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7A706" w14:textId="77777777" w:rsidR="00085CEE" w:rsidRDefault="00085CEE" w:rsidP="00085CEE">
      <w:pPr>
        <w:spacing w:line="500" w:lineRule="exact"/>
        <w:jc w:val="center"/>
        <w:rPr>
          <w:rFonts w:ascii="微軟正黑體" w:eastAsia="微軟正黑體" w:hAnsi="微軟正黑體" w:cs="Heiti TC Light"/>
          <w:sz w:val="32"/>
          <w:szCs w:val="32"/>
        </w:rPr>
      </w:pPr>
    </w:p>
    <w:p w14:paraId="086F76B6" w14:textId="77777777" w:rsidR="00085CEE" w:rsidRDefault="00085CEE" w:rsidP="00893480">
      <w:pPr>
        <w:spacing w:line="500" w:lineRule="exact"/>
        <w:jc w:val="center"/>
        <w:rPr>
          <w:rFonts w:ascii="微軟正黑體" w:eastAsia="微軟正黑體" w:hAnsi="微軟正黑體" w:cs="Heiti TC Light"/>
          <w:sz w:val="32"/>
          <w:szCs w:val="32"/>
        </w:rPr>
      </w:pPr>
    </w:p>
    <w:p w14:paraId="3729DC50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sz w:val="32"/>
          <w:szCs w:val="32"/>
        </w:rPr>
      </w:pPr>
    </w:p>
    <w:p w14:paraId="5BF5CBBE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b/>
          <w:bCs/>
          <w:sz w:val="32"/>
          <w:szCs w:val="32"/>
        </w:rPr>
      </w:pPr>
      <w:r w:rsidRPr="00A52593">
        <w:rPr>
          <w:rFonts w:ascii="微軟正黑體" w:eastAsia="微軟正黑體" w:hAnsi="微軟正黑體" w:cs="Heiti TC Light"/>
          <w:b/>
          <w:bCs/>
          <w:sz w:val="32"/>
          <w:szCs w:val="32"/>
        </w:rPr>
        <w:t>11</w:t>
      </w:r>
      <w:r>
        <w:rPr>
          <w:rFonts w:ascii="微軟正黑體" w:eastAsia="微軟正黑體" w:hAnsi="微軟正黑體" w:cs="Heiti TC Light"/>
          <w:b/>
          <w:bCs/>
          <w:sz w:val="32"/>
          <w:szCs w:val="32"/>
        </w:rPr>
        <w:t>3</w:t>
      </w:r>
      <w:r w:rsidRPr="00A52593">
        <w:rPr>
          <w:rFonts w:ascii="微軟正黑體" w:eastAsia="微軟正黑體" w:hAnsi="微軟正黑體" w:cs="Heiti TC Light"/>
          <w:b/>
          <w:bCs/>
          <w:sz w:val="32"/>
          <w:szCs w:val="32"/>
        </w:rPr>
        <w:t>至11</w:t>
      </w:r>
      <w:r>
        <w:rPr>
          <w:rFonts w:ascii="微軟正黑體" w:eastAsia="微軟正黑體" w:hAnsi="微軟正黑體" w:cs="Heiti TC Light"/>
          <w:b/>
          <w:bCs/>
          <w:sz w:val="32"/>
          <w:szCs w:val="32"/>
        </w:rPr>
        <w:t>5</w:t>
      </w:r>
      <w:r>
        <w:rPr>
          <w:rFonts w:ascii="微軟正黑體" w:eastAsia="微軟正黑體" w:hAnsi="微軟正黑體" w:cs="Heiti TC Light" w:hint="eastAsia"/>
          <w:b/>
          <w:bCs/>
          <w:sz w:val="32"/>
          <w:szCs w:val="32"/>
        </w:rPr>
        <w:t>年</w:t>
      </w:r>
      <w:r w:rsidRPr="00A52593">
        <w:rPr>
          <w:rFonts w:ascii="微軟正黑體" w:eastAsia="微軟正黑體" w:hAnsi="微軟正黑體" w:cs="Heiti TC Light"/>
          <w:b/>
          <w:bCs/>
          <w:sz w:val="32"/>
          <w:szCs w:val="32"/>
        </w:rPr>
        <w:t>美感與設計課程創新計畫</w:t>
      </w:r>
    </w:p>
    <w:p w14:paraId="7F961A53" w14:textId="770D1AB2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b/>
          <w:bCs/>
          <w:sz w:val="32"/>
          <w:szCs w:val="32"/>
        </w:rPr>
      </w:pPr>
      <w:r w:rsidRPr="00A52593">
        <w:rPr>
          <w:rFonts w:ascii="微軟正黑體" w:eastAsia="微軟正黑體" w:hAnsi="微軟正黑體" w:cs="Heiti TC Light"/>
          <w:b/>
          <w:bCs/>
          <w:sz w:val="32"/>
          <w:szCs w:val="32"/>
        </w:rPr>
        <w:t>11</w:t>
      </w:r>
      <w:r w:rsidR="001452CB">
        <w:rPr>
          <w:rFonts w:ascii="微軟正黑體" w:eastAsia="微軟正黑體" w:hAnsi="微軟正黑體" w:cs="Heiti TC Light"/>
          <w:b/>
          <w:bCs/>
          <w:sz w:val="32"/>
          <w:szCs w:val="32"/>
        </w:rPr>
        <w:t>4</w:t>
      </w:r>
      <w:r w:rsidRPr="00A52593">
        <w:rPr>
          <w:rFonts w:ascii="微軟正黑體" w:eastAsia="微軟正黑體" w:hAnsi="微軟正黑體" w:cs="Heiti TC Light"/>
          <w:b/>
          <w:bCs/>
          <w:sz w:val="32"/>
          <w:szCs w:val="32"/>
        </w:rPr>
        <w:t>學年度第</w:t>
      </w:r>
      <w:r w:rsidR="001452CB">
        <w:rPr>
          <w:rFonts w:ascii="微軟正黑體" w:eastAsia="微軟正黑體" w:hAnsi="微軟正黑體" w:cs="Heiti TC Light" w:hint="eastAsia"/>
          <w:b/>
          <w:bCs/>
          <w:sz w:val="32"/>
          <w:szCs w:val="32"/>
        </w:rPr>
        <w:t>一</w:t>
      </w:r>
      <w:r w:rsidRPr="00A52593">
        <w:rPr>
          <w:rFonts w:ascii="微軟正黑體" w:eastAsia="微軟正黑體" w:hAnsi="微軟正黑體" w:cs="Heiti TC Light" w:hint="eastAsia"/>
          <w:b/>
          <w:bCs/>
          <w:sz w:val="32"/>
          <w:szCs w:val="32"/>
        </w:rPr>
        <w:t>學</w:t>
      </w:r>
      <w:r w:rsidRPr="00A52593">
        <w:rPr>
          <w:rFonts w:ascii="微軟正黑體" w:eastAsia="微軟正黑體" w:hAnsi="微軟正黑體" w:cs="Heiti TC Light"/>
          <w:b/>
          <w:bCs/>
          <w:sz w:val="32"/>
          <w:szCs w:val="32"/>
        </w:rPr>
        <w:t>期美感智能閱讀計畫</w:t>
      </w:r>
    </w:p>
    <w:p w14:paraId="3C7CEE58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color w:val="000000"/>
          <w:sz w:val="32"/>
          <w:szCs w:val="32"/>
          <w:u w:val="single"/>
        </w:rPr>
      </w:pPr>
    </w:p>
    <w:p w14:paraId="1FD07A1E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color w:val="000000"/>
          <w:sz w:val="32"/>
          <w:szCs w:val="32"/>
          <w:u w:val="single"/>
        </w:rPr>
      </w:pPr>
    </w:p>
    <w:p w14:paraId="1BE983B4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color w:val="000000"/>
          <w:sz w:val="32"/>
          <w:szCs w:val="32"/>
          <w:u w:val="single"/>
        </w:rPr>
      </w:pPr>
    </w:p>
    <w:p w14:paraId="686E49B5" w14:textId="77777777" w:rsidR="007F29ED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color w:val="000000"/>
          <w:sz w:val="32"/>
          <w:szCs w:val="32"/>
          <w:u w:val="single"/>
        </w:rPr>
      </w:pPr>
    </w:p>
    <w:p w14:paraId="6A0EA33B" w14:textId="77777777" w:rsidR="007F29ED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sz w:val="32"/>
          <w:szCs w:val="32"/>
        </w:rPr>
      </w:pPr>
    </w:p>
    <w:p w14:paraId="4E98FFA6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sz w:val="36"/>
          <w:szCs w:val="36"/>
        </w:rPr>
      </w:pPr>
    </w:p>
    <w:p w14:paraId="5E946EC0" w14:textId="77777777" w:rsidR="007F29ED" w:rsidRPr="00B3280B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b/>
          <w:bCs/>
          <w:sz w:val="44"/>
          <w:szCs w:val="44"/>
        </w:rPr>
      </w:pPr>
      <w:r w:rsidRPr="00B3280B">
        <w:rPr>
          <w:rFonts w:ascii="微軟正黑體" w:eastAsia="微軟正黑體" w:hAnsi="微軟正黑體" w:cs="Heiti TC Light"/>
          <w:b/>
          <w:bCs/>
          <w:sz w:val="44"/>
          <w:szCs w:val="44"/>
        </w:rPr>
        <w:t>成果報告書</w:t>
      </w:r>
    </w:p>
    <w:p w14:paraId="7F69A7B8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sz w:val="32"/>
          <w:szCs w:val="32"/>
        </w:rPr>
      </w:pPr>
    </w:p>
    <w:p w14:paraId="1354343C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sz w:val="32"/>
          <w:szCs w:val="32"/>
        </w:rPr>
      </w:pPr>
    </w:p>
    <w:p w14:paraId="206494FA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sz w:val="32"/>
          <w:szCs w:val="32"/>
        </w:rPr>
      </w:pPr>
    </w:p>
    <w:p w14:paraId="4DB3F09E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sz w:val="32"/>
          <w:szCs w:val="32"/>
        </w:rPr>
      </w:pPr>
    </w:p>
    <w:p w14:paraId="0B22C747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sz w:val="32"/>
          <w:szCs w:val="32"/>
        </w:rPr>
      </w:pPr>
    </w:p>
    <w:p w14:paraId="50439528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sz w:val="32"/>
          <w:szCs w:val="32"/>
        </w:rPr>
      </w:pPr>
    </w:p>
    <w:p w14:paraId="4BBDF95F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sz w:val="32"/>
          <w:szCs w:val="32"/>
        </w:rPr>
      </w:pPr>
    </w:p>
    <w:p w14:paraId="5214832F" w14:textId="77777777" w:rsidR="007F29ED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sz w:val="32"/>
          <w:szCs w:val="32"/>
        </w:rPr>
      </w:pPr>
    </w:p>
    <w:p w14:paraId="77F97B76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32"/>
          <w:szCs w:val="32"/>
        </w:rPr>
      </w:pPr>
    </w:p>
    <w:tbl>
      <w:tblPr>
        <w:tblW w:w="6326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11"/>
        <w:gridCol w:w="1450"/>
        <w:gridCol w:w="1984"/>
        <w:gridCol w:w="1081"/>
      </w:tblGrid>
      <w:tr w:rsidR="007F29ED" w:rsidRPr="00A52593" w14:paraId="2E589286" w14:textId="77777777" w:rsidTr="00DC544A">
        <w:trPr>
          <w:trHeight w:val="624"/>
          <w:jc w:val="center"/>
        </w:trPr>
        <w:tc>
          <w:tcPr>
            <w:tcW w:w="1811" w:type="dxa"/>
            <w:vAlign w:val="center"/>
          </w:tcPr>
          <w:p w14:paraId="39025275" w14:textId="77777777" w:rsidR="007F29ED" w:rsidRPr="00A52593" w:rsidRDefault="007F29ED" w:rsidP="00DC544A">
            <w:pPr>
              <w:spacing w:line="500" w:lineRule="exact"/>
              <w:jc w:val="center"/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</w:pPr>
            <w:r w:rsidRPr="00A52593"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  <w:t>主辦單位：</w:t>
            </w:r>
          </w:p>
        </w:tc>
        <w:tc>
          <w:tcPr>
            <w:tcW w:w="1450" w:type="dxa"/>
            <w:vAlign w:val="center"/>
          </w:tcPr>
          <w:p w14:paraId="29221E42" w14:textId="77777777" w:rsidR="007F29ED" w:rsidRPr="00A52593" w:rsidRDefault="007F29ED" w:rsidP="00DC544A">
            <w:pPr>
              <w:spacing w:line="500" w:lineRule="exact"/>
              <w:jc w:val="both"/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</w:pPr>
            <w:r w:rsidRPr="00A52593"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  <w:t>教育部</w:t>
            </w:r>
          </w:p>
        </w:tc>
        <w:tc>
          <w:tcPr>
            <w:tcW w:w="3065" w:type="dxa"/>
            <w:gridSpan w:val="2"/>
            <w:vAlign w:val="center"/>
          </w:tcPr>
          <w:p w14:paraId="1CEF95F5" w14:textId="77777777" w:rsidR="007F29ED" w:rsidRPr="00A52593" w:rsidRDefault="007F29ED" w:rsidP="00DC544A">
            <w:pPr>
              <w:spacing w:line="500" w:lineRule="exact"/>
              <w:jc w:val="both"/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</w:pPr>
            <w:r w:rsidRPr="00A52593"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  <w:t>師資培育及藝術教育司</w:t>
            </w:r>
          </w:p>
        </w:tc>
      </w:tr>
      <w:tr w:rsidR="007F29ED" w:rsidRPr="00A52593" w14:paraId="5B468010" w14:textId="77777777" w:rsidTr="00DC544A">
        <w:trPr>
          <w:trHeight w:val="704"/>
          <w:jc w:val="center"/>
        </w:trPr>
        <w:tc>
          <w:tcPr>
            <w:tcW w:w="1811" w:type="dxa"/>
            <w:vAlign w:val="center"/>
          </w:tcPr>
          <w:p w14:paraId="16F9F334" w14:textId="77777777" w:rsidR="007F29ED" w:rsidRPr="00A52593" w:rsidRDefault="007F29ED" w:rsidP="00DC544A">
            <w:pPr>
              <w:spacing w:line="500" w:lineRule="exact"/>
              <w:jc w:val="center"/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</w:pPr>
            <w:r w:rsidRPr="00A52593"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  <w:t>執行單位：</w:t>
            </w:r>
          </w:p>
        </w:tc>
        <w:tc>
          <w:tcPr>
            <w:tcW w:w="4515" w:type="dxa"/>
            <w:gridSpan w:val="3"/>
            <w:vAlign w:val="center"/>
          </w:tcPr>
          <w:p w14:paraId="0DF3C12C" w14:textId="348EE9B9" w:rsidR="007F29ED" w:rsidRPr="00A52593" w:rsidRDefault="00695B69" w:rsidP="00DC544A">
            <w:pP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Heiti TC Light" w:hint="eastAsia"/>
                <w:b/>
                <w:bCs/>
                <w:sz w:val="28"/>
                <w:szCs w:val="28"/>
              </w:rPr>
              <w:t>桃園市立石門國中</w:t>
            </w:r>
          </w:p>
        </w:tc>
      </w:tr>
      <w:tr w:rsidR="007F29ED" w:rsidRPr="00A52593" w14:paraId="7A801244" w14:textId="77777777" w:rsidTr="00DC544A">
        <w:trPr>
          <w:trHeight w:val="768"/>
          <w:jc w:val="center"/>
        </w:trPr>
        <w:tc>
          <w:tcPr>
            <w:tcW w:w="1811" w:type="dxa"/>
            <w:vAlign w:val="center"/>
          </w:tcPr>
          <w:p w14:paraId="3AABBFCD" w14:textId="77777777" w:rsidR="007F29ED" w:rsidRPr="00A52593" w:rsidRDefault="007F29ED" w:rsidP="00DC544A">
            <w:pPr>
              <w:spacing w:line="500" w:lineRule="exact"/>
              <w:jc w:val="center"/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</w:pPr>
            <w:r w:rsidRPr="00A52593"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  <w:t>執行教師：</w:t>
            </w:r>
          </w:p>
        </w:tc>
        <w:tc>
          <w:tcPr>
            <w:tcW w:w="3434" w:type="dxa"/>
            <w:gridSpan w:val="2"/>
            <w:vAlign w:val="center"/>
          </w:tcPr>
          <w:p w14:paraId="69E9FB14" w14:textId="5BA43E1B" w:rsidR="007F29ED" w:rsidRPr="00A52593" w:rsidRDefault="00695B69" w:rsidP="00DC544A">
            <w:pP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Heiti TC Light" w:hint="eastAsia"/>
                <w:b/>
                <w:bCs/>
                <w:sz w:val="28"/>
                <w:szCs w:val="28"/>
              </w:rPr>
              <w:t>葉</w:t>
            </w:r>
            <w:r w:rsidR="00F87B4F">
              <w:rPr>
                <w:rFonts w:ascii="微軟正黑體" w:eastAsia="微軟正黑體" w:hAnsi="微軟正黑體" w:cs="Heiti TC Light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Heiti TC Light" w:hint="eastAsia"/>
                <w:b/>
                <w:bCs/>
                <w:sz w:val="28"/>
                <w:szCs w:val="28"/>
              </w:rPr>
              <w:t>貞</w:t>
            </w:r>
            <w:r w:rsidR="00F87B4F">
              <w:rPr>
                <w:rFonts w:ascii="微軟正黑體" w:eastAsia="微軟正黑體" w:hAnsi="微軟正黑體" w:cs="Heiti TC Light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Heiti TC Light" w:hint="eastAsia"/>
                <w:b/>
                <w:bCs/>
                <w:sz w:val="28"/>
                <w:szCs w:val="28"/>
              </w:rPr>
              <w:t>吟</w:t>
            </w:r>
          </w:p>
        </w:tc>
        <w:tc>
          <w:tcPr>
            <w:tcW w:w="1081" w:type="dxa"/>
            <w:vAlign w:val="center"/>
          </w:tcPr>
          <w:p w14:paraId="505225C7" w14:textId="77777777" w:rsidR="007F29ED" w:rsidRPr="00A52593" w:rsidRDefault="007F29ED" w:rsidP="00DC544A">
            <w:pPr>
              <w:spacing w:line="500" w:lineRule="exact"/>
              <w:ind w:right="140"/>
              <w:jc w:val="right"/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</w:pPr>
            <w:r w:rsidRPr="00A52593">
              <w:rPr>
                <w:rFonts w:ascii="微軟正黑體" w:eastAsia="微軟正黑體" w:hAnsi="微軟正黑體" w:cs="Heiti TC Light" w:hint="eastAsia"/>
                <w:b/>
                <w:bCs/>
                <w:sz w:val="28"/>
                <w:szCs w:val="28"/>
              </w:rPr>
              <w:t>教</w:t>
            </w:r>
            <w:r w:rsidRPr="00A52593">
              <w:rPr>
                <w:rFonts w:ascii="微軟正黑體" w:eastAsia="微軟正黑體" w:hAnsi="微軟正黑體" w:cs="Heiti TC Light"/>
                <w:b/>
                <w:bCs/>
                <w:sz w:val="28"/>
                <w:szCs w:val="28"/>
              </w:rPr>
              <w:t>師</w:t>
            </w:r>
          </w:p>
        </w:tc>
      </w:tr>
    </w:tbl>
    <w:p w14:paraId="1E49A5C7" w14:textId="77777777" w:rsidR="007F29ED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0"/>
          <w:szCs w:val="20"/>
        </w:rPr>
      </w:pPr>
    </w:p>
    <w:p w14:paraId="0A698C80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0"/>
          <w:szCs w:val="20"/>
        </w:rPr>
      </w:pPr>
    </w:p>
    <w:p w14:paraId="0E3FCFBD" w14:textId="77777777" w:rsidR="007F29ED" w:rsidRPr="00A52593" w:rsidRDefault="007F29ED" w:rsidP="007F29ED">
      <w:pPr>
        <w:spacing w:line="500" w:lineRule="exact"/>
        <w:jc w:val="center"/>
        <w:rPr>
          <w:rFonts w:ascii="微軟正黑體" w:eastAsia="微軟正黑體" w:hAnsi="微軟正黑體" w:cs="Heiti TC Light"/>
          <w:b/>
          <w:bCs/>
          <w:sz w:val="44"/>
          <w:szCs w:val="44"/>
        </w:rPr>
      </w:pPr>
      <w:r w:rsidRPr="00A52593">
        <w:rPr>
          <w:rFonts w:ascii="微軟正黑體" w:eastAsia="微軟正黑體" w:hAnsi="微軟正黑體" w:cs="Heiti TC Light"/>
          <w:b/>
          <w:bCs/>
          <w:sz w:val="44"/>
          <w:szCs w:val="44"/>
        </w:rPr>
        <w:lastRenderedPageBreak/>
        <w:t>目錄</w:t>
      </w:r>
    </w:p>
    <w:p w14:paraId="411132D8" w14:textId="77777777" w:rsidR="007F29ED" w:rsidRDefault="007F29ED" w:rsidP="007F29ED">
      <w:pPr>
        <w:pStyle w:val="a6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0" w:left="1200"/>
        <w:jc w:val="both"/>
        <w:rPr>
          <w:rFonts w:ascii="微軟正黑體" w:eastAsia="微軟正黑體" w:hAnsi="微軟正黑體" w:cs="Heiti TC Light"/>
          <w:b/>
          <w:bCs/>
          <w:color w:val="000000"/>
          <w:sz w:val="32"/>
          <w:szCs w:val="32"/>
        </w:rPr>
      </w:pPr>
    </w:p>
    <w:p w14:paraId="4BD85040" w14:textId="77777777" w:rsidR="007F29ED" w:rsidRDefault="007F29ED" w:rsidP="007F29ED">
      <w:pPr>
        <w:pStyle w:val="a6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0"/>
        <w:rPr>
          <w:rFonts w:ascii="微軟正黑體" w:eastAsia="微軟正黑體" w:hAnsi="微軟正黑體" w:cs="Heiti TC Light"/>
          <w:b/>
          <w:bCs/>
          <w:color w:val="000000"/>
          <w:sz w:val="32"/>
          <w:szCs w:val="32"/>
        </w:rPr>
      </w:pPr>
      <w:r w:rsidRPr="00A52593">
        <w:rPr>
          <w:rFonts w:ascii="微軟正黑體" w:eastAsia="微軟正黑體" w:hAnsi="微軟正黑體" w:cs="Heiti TC Light"/>
          <w:b/>
          <w:bCs/>
          <w:color w:val="000000"/>
          <w:sz w:val="32"/>
          <w:szCs w:val="32"/>
        </w:rPr>
        <w:t>美感智能閱讀概述</w:t>
      </w:r>
    </w:p>
    <w:p w14:paraId="448B818A" w14:textId="77777777" w:rsidR="007F29ED" w:rsidRPr="00FD33F3" w:rsidRDefault="007F29ED" w:rsidP="007F29ED">
      <w:pPr>
        <w:pStyle w:val="a6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0"/>
        <w:rPr>
          <w:rFonts w:ascii="微軟正黑體" w:eastAsia="微軟正黑體" w:hAnsi="微軟正黑體" w:cs="Heiti TC Light"/>
          <w:color w:val="000000"/>
          <w:sz w:val="28"/>
          <w:szCs w:val="28"/>
        </w:rPr>
      </w:pPr>
      <w:r w:rsidRPr="00FD33F3">
        <w:rPr>
          <w:rFonts w:ascii="微軟正黑體" w:eastAsia="微軟正黑體" w:hAnsi="微軟正黑體" w:cs="Heiti TC Light"/>
          <w:color w:val="000000"/>
          <w:sz w:val="28"/>
          <w:szCs w:val="28"/>
        </w:rPr>
        <w:t>基本資料</w:t>
      </w:r>
    </w:p>
    <w:p w14:paraId="36F56041" w14:textId="77777777" w:rsidR="007F29ED" w:rsidRPr="00FD33F3" w:rsidRDefault="007F29ED" w:rsidP="007F29ED">
      <w:pPr>
        <w:pStyle w:val="a6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0"/>
        <w:rPr>
          <w:rFonts w:ascii="微軟正黑體" w:eastAsia="微軟正黑體" w:hAnsi="微軟正黑體" w:cs="Heiti TC Light"/>
          <w:color w:val="000000"/>
          <w:sz w:val="28"/>
          <w:szCs w:val="28"/>
        </w:rPr>
      </w:pPr>
      <w:r w:rsidRPr="00FD33F3">
        <w:rPr>
          <w:rFonts w:ascii="微軟正黑體" w:eastAsia="微軟正黑體" w:hAnsi="微軟正黑體" w:cs="Heiti TC Light"/>
          <w:color w:val="000000"/>
          <w:sz w:val="28"/>
          <w:szCs w:val="28"/>
        </w:rPr>
        <w:t>課程概要與目標</w:t>
      </w:r>
    </w:p>
    <w:p w14:paraId="7E7A5E46" w14:textId="77777777" w:rsidR="007F29ED" w:rsidRPr="0053246C" w:rsidRDefault="007F29ED" w:rsidP="007F29ED">
      <w:pPr>
        <w:pStyle w:val="a6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0"/>
        <w:rPr>
          <w:rFonts w:ascii="微軟正黑體" w:eastAsia="微軟正黑體" w:hAnsi="微軟正黑體" w:cs="Heiti TC Light"/>
          <w:bCs/>
          <w:color w:val="000000" w:themeColor="text1"/>
          <w:sz w:val="28"/>
          <w:szCs w:val="28"/>
        </w:rPr>
      </w:pPr>
      <w:r w:rsidRPr="0053246C">
        <w:rPr>
          <w:rFonts w:ascii="微軟正黑體" w:eastAsia="微軟正黑體" w:hAnsi="微軟正黑體" w:cs="Heiti TC Light" w:hint="eastAsia"/>
          <w:bCs/>
          <w:color w:val="000000" w:themeColor="text1"/>
          <w:sz w:val="28"/>
          <w:szCs w:val="28"/>
        </w:rPr>
        <w:t>執行內容與反思</w:t>
      </w:r>
    </w:p>
    <w:p w14:paraId="377F9A44" w14:textId="77777777" w:rsidR="007F29ED" w:rsidRPr="008952D5" w:rsidRDefault="007F29ED" w:rsidP="007F29ED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微軟正黑體" w:eastAsia="微軟正黑體" w:hAnsi="微軟正黑體" w:cs="Heiti TC Light"/>
          <w:b/>
          <w:bCs/>
          <w:color w:val="000000"/>
          <w:sz w:val="32"/>
          <w:szCs w:val="32"/>
        </w:rPr>
      </w:pPr>
    </w:p>
    <w:p w14:paraId="354DFFD7" w14:textId="77777777" w:rsidR="007F29ED" w:rsidRPr="00A52593" w:rsidRDefault="007F29ED" w:rsidP="007F29ED">
      <w:pPr>
        <w:pStyle w:val="a6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0"/>
        <w:rPr>
          <w:rFonts w:ascii="微軟正黑體" w:eastAsia="微軟正黑體" w:hAnsi="微軟正黑體" w:cs="Heiti TC Light"/>
          <w:b/>
          <w:bCs/>
          <w:color w:val="000000"/>
          <w:sz w:val="32"/>
          <w:szCs w:val="32"/>
        </w:rPr>
      </w:pPr>
      <w:r w:rsidRPr="00A52593">
        <w:rPr>
          <w:rFonts w:ascii="微軟正黑體" w:eastAsia="微軟正黑體" w:hAnsi="微軟正黑體" w:cs="Heiti TC Light"/>
          <w:b/>
          <w:bCs/>
          <w:color w:val="000000"/>
          <w:sz w:val="32"/>
          <w:szCs w:val="32"/>
        </w:rPr>
        <w:t>同意書</w:t>
      </w:r>
    </w:p>
    <w:p w14:paraId="0C5CAC7B" w14:textId="77777777" w:rsidR="007F29ED" w:rsidRPr="00FD33F3" w:rsidRDefault="007F29ED" w:rsidP="007F29ED">
      <w:pPr>
        <w:pStyle w:val="a6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0"/>
        <w:rPr>
          <w:rFonts w:ascii="微軟正黑體" w:eastAsia="微軟正黑體" w:hAnsi="微軟正黑體" w:cs="Heiti TC Light"/>
          <w:color w:val="000000"/>
          <w:sz w:val="28"/>
          <w:szCs w:val="28"/>
        </w:rPr>
      </w:pPr>
      <w:r w:rsidRPr="00FD33F3">
        <w:rPr>
          <w:rFonts w:ascii="微軟正黑體" w:eastAsia="微軟正黑體" w:hAnsi="微軟正黑體" w:cs="Heiti TC Light"/>
          <w:color w:val="000000"/>
          <w:sz w:val="28"/>
          <w:szCs w:val="28"/>
        </w:rPr>
        <w:t>成果報告授權同意書</w:t>
      </w:r>
    </w:p>
    <w:p w14:paraId="5A51A833" w14:textId="00144C56" w:rsidR="007F29ED" w:rsidRPr="00FD33F3" w:rsidRDefault="007F29ED" w:rsidP="007F29ED">
      <w:pPr>
        <w:pStyle w:val="a6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0"/>
        <w:rPr>
          <w:rFonts w:ascii="微軟正黑體" w:eastAsia="微軟正黑體" w:hAnsi="微軟正黑體" w:cs="Heiti TC Light"/>
          <w:color w:val="000000"/>
          <w:sz w:val="28"/>
          <w:szCs w:val="28"/>
        </w:rPr>
      </w:pPr>
      <w:r w:rsidRPr="00FD33F3">
        <w:rPr>
          <w:rFonts w:ascii="微軟正黑體" w:eastAsia="微軟正黑體" w:hAnsi="微軟正黑體" w:cs="Heiti TC Light"/>
          <w:color w:val="000000"/>
          <w:sz w:val="28"/>
          <w:szCs w:val="28"/>
        </w:rPr>
        <w:t>著作權及肖像權使用授權書</w:t>
      </w:r>
      <w:r w:rsidRPr="003B3572">
        <w:rPr>
          <w:rFonts w:ascii="微軟正黑體" w:eastAsia="微軟正黑體" w:hAnsi="微軟正黑體" w:cs="Heiti TC Light"/>
          <w:color w:val="000000" w:themeColor="text1"/>
          <w:sz w:val="28"/>
          <w:szCs w:val="28"/>
        </w:rPr>
        <w:t>（</w:t>
      </w:r>
      <w:r w:rsidR="003B3572" w:rsidRPr="003B3572">
        <w:rPr>
          <w:rFonts w:ascii="微軟正黑體" w:eastAsia="微軟正黑體" w:hAnsi="微軟正黑體" w:cs="Heiti TC Light" w:hint="eastAsia"/>
          <w:color w:val="000000" w:themeColor="text1"/>
          <w:sz w:val="28"/>
          <w:szCs w:val="28"/>
        </w:rPr>
        <w:t>無</w:t>
      </w:r>
      <w:r w:rsidRPr="003B3572">
        <w:rPr>
          <w:rFonts w:ascii="微軟正黑體" w:eastAsia="微軟正黑體" w:hAnsi="微軟正黑體" w:cs="Heiti TC Light"/>
          <w:color w:val="000000" w:themeColor="text1"/>
          <w:sz w:val="28"/>
          <w:szCs w:val="28"/>
        </w:rPr>
        <w:t>）</w:t>
      </w:r>
    </w:p>
    <w:p w14:paraId="09AE8B3E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08206D6B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5F125592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5D69A89D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3976826D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12765EF3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62255177" w14:textId="77777777" w:rsidR="007F29ED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4CB31D1E" w14:textId="77777777" w:rsidR="007F29ED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0E70EE67" w14:textId="77777777" w:rsidR="007F29ED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1D76AB7A" w14:textId="77777777" w:rsidR="007F29ED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6C9D3ACA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66E53E8F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039DD270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589EC809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5E6CE7B2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13017D1F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3B29BF7D" w14:textId="777777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sz w:val="28"/>
          <w:szCs w:val="28"/>
        </w:rPr>
      </w:pPr>
    </w:p>
    <w:p w14:paraId="4BA40536" w14:textId="77777777" w:rsidR="007F29ED" w:rsidRPr="00B3280B" w:rsidRDefault="007F29ED" w:rsidP="007F29ED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微軟正黑體" w:eastAsia="微軟正黑體" w:hAnsi="微軟正黑體" w:cs="Heiti TC Light"/>
          <w:b/>
          <w:bCs/>
          <w:color w:val="000000"/>
          <w:sz w:val="32"/>
          <w:szCs w:val="32"/>
        </w:rPr>
      </w:pPr>
      <w:r w:rsidRPr="00B3280B">
        <w:rPr>
          <w:rFonts w:ascii="微軟正黑體" w:eastAsia="微軟正黑體" w:hAnsi="微軟正黑體" w:cs="Heiti TC Light"/>
          <w:b/>
          <w:bCs/>
          <w:color w:val="000000"/>
          <w:sz w:val="32"/>
          <w:szCs w:val="32"/>
        </w:rPr>
        <w:lastRenderedPageBreak/>
        <w:t>美感智能閱讀概述</w:t>
      </w:r>
    </w:p>
    <w:p w14:paraId="6E68CA8C" w14:textId="77777777" w:rsidR="007F29ED" w:rsidRPr="00E812C9" w:rsidRDefault="007F29ED" w:rsidP="007F29ED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微軟正黑體" w:eastAsia="微軟正黑體" w:hAnsi="微軟正黑體" w:cs="Heiti TC Light"/>
          <w:b/>
          <w:bCs/>
          <w:color w:val="000000"/>
          <w:sz w:val="28"/>
          <w:szCs w:val="28"/>
        </w:rPr>
      </w:pPr>
      <w:r w:rsidRPr="00E812C9">
        <w:rPr>
          <w:rFonts w:ascii="微軟正黑體" w:eastAsia="微軟正黑體" w:hAnsi="微軟正黑體" w:cs="Heiti TC Light"/>
          <w:b/>
          <w:bCs/>
          <w:color w:val="000000"/>
          <w:sz w:val="28"/>
          <w:szCs w:val="28"/>
        </w:rPr>
        <w:t>一、基本資料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655"/>
      </w:tblGrid>
      <w:tr w:rsidR="007F29ED" w:rsidRPr="00A52593" w14:paraId="7CCB0586" w14:textId="77777777" w:rsidTr="00D846AF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452F4635" w14:textId="77777777" w:rsidR="007F29ED" w:rsidRPr="00E812C9" w:rsidRDefault="007F29ED" w:rsidP="00DC544A">
            <w:pPr>
              <w:spacing w:line="500" w:lineRule="exact"/>
              <w:rPr>
                <w:rFonts w:ascii="微軟正黑體" w:eastAsia="微軟正黑體" w:hAnsi="微軟正黑體" w:cs="Heiti TC Light"/>
                <w:b/>
                <w:bCs/>
              </w:rPr>
            </w:pPr>
            <w:r w:rsidRPr="00E812C9">
              <w:rPr>
                <w:rFonts w:ascii="微軟正黑體" w:eastAsia="微軟正黑體" w:hAnsi="微軟正黑體" w:cs="Heiti TC Light"/>
                <w:b/>
                <w:bCs/>
              </w:rPr>
              <w:t>辦理學校</w:t>
            </w:r>
          </w:p>
        </w:tc>
        <w:tc>
          <w:tcPr>
            <w:tcW w:w="7655" w:type="dxa"/>
          </w:tcPr>
          <w:p w14:paraId="41A54814" w14:textId="093004B8" w:rsidR="007F29ED" w:rsidRPr="00A52593" w:rsidRDefault="00695B69" w:rsidP="00DC544A">
            <w:pPr>
              <w:spacing w:line="500" w:lineRule="exact"/>
              <w:rPr>
                <w:rFonts w:ascii="微軟正黑體" w:eastAsia="微軟正黑體" w:hAnsi="微軟正黑體" w:cs="Heiti TC Light"/>
              </w:rPr>
            </w:pPr>
            <w:r>
              <w:rPr>
                <w:rFonts w:ascii="微軟正黑體" w:eastAsia="微軟正黑體" w:hAnsi="微軟正黑體" w:cs="Heiti TC Light" w:hint="eastAsia"/>
              </w:rPr>
              <w:t>桃園市立石門國中</w:t>
            </w:r>
          </w:p>
        </w:tc>
      </w:tr>
      <w:tr w:rsidR="007F29ED" w:rsidRPr="00A52593" w14:paraId="4EDBB4F6" w14:textId="77777777" w:rsidTr="00D846AF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139FD2DA" w14:textId="77777777" w:rsidR="007F29ED" w:rsidRPr="00E812C9" w:rsidRDefault="007F29ED" w:rsidP="00DC544A">
            <w:pPr>
              <w:spacing w:line="500" w:lineRule="exact"/>
              <w:rPr>
                <w:rFonts w:ascii="微軟正黑體" w:eastAsia="微軟正黑體" w:hAnsi="微軟正黑體" w:cs="Heiti TC Light"/>
                <w:b/>
                <w:bCs/>
              </w:rPr>
            </w:pPr>
            <w:r w:rsidRPr="00E812C9">
              <w:rPr>
                <w:rFonts w:ascii="微軟正黑體" w:eastAsia="微軟正黑體" w:hAnsi="微軟正黑體" w:cs="Heiti TC Light"/>
                <w:b/>
                <w:bCs/>
              </w:rPr>
              <w:t>授課教師</w:t>
            </w:r>
          </w:p>
        </w:tc>
        <w:tc>
          <w:tcPr>
            <w:tcW w:w="7655" w:type="dxa"/>
          </w:tcPr>
          <w:p w14:paraId="7568C1B2" w14:textId="4468768F" w:rsidR="007F29ED" w:rsidRPr="00A52593" w:rsidRDefault="00695B69" w:rsidP="00DC544A">
            <w:pPr>
              <w:spacing w:line="500" w:lineRule="exact"/>
              <w:rPr>
                <w:rFonts w:ascii="微軟正黑體" w:eastAsia="微軟正黑體" w:hAnsi="微軟正黑體" w:cs="Heiti TC Light"/>
              </w:rPr>
            </w:pPr>
            <w:r>
              <w:rPr>
                <w:rFonts w:ascii="微軟正黑體" w:eastAsia="微軟正黑體" w:hAnsi="微軟正黑體" w:cs="Heiti TC Light" w:hint="eastAsia"/>
              </w:rPr>
              <w:t>葉貞吟</w:t>
            </w:r>
          </w:p>
        </w:tc>
      </w:tr>
      <w:tr w:rsidR="007F29ED" w:rsidRPr="00A52593" w14:paraId="47FC345D" w14:textId="77777777" w:rsidTr="00D846AF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5DBA1F67" w14:textId="77777777" w:rsidR="007F29ED" w:rsidRPr="00E812C9" w:rsidRDefault="007F29ED" w:rsidP="00DC544A">
            <w:pPr>
              <w:spacing w:line="500" w:lineRule="exact"/>
              <w:rPr>
                <w:rFonts w:ascii="微軟正黑體" w:eastAsia="微軟正黑體" w:hAnsi="微軟正黑體" w:cs="Heiti TC Light"/>
                <w:b/>
                <w:bCs/>
              </w:rPr>
            </w:pPr>
            <w:proofErr w:type="gramStart"/>
            <w:r w:rsidRPr="00E812C9">
              <w:rPr>
                <w:rFonts w:ascii="微軟正黑體" w:eastAsia="微軟正黑體" w:hAnsi="微軟正黑體" w:cs="Heiti TC Light"/>
                <w:b/>
                <w:bCs/>
              </w:rPr>
              <w:t>教師主授科目</w:t>
            </w:r>
            <w:proofErr w:type="gramEnd"/>
          </w:p>
        </w:tc>
        <w:tc>
          <w:tcPr>
            <w:tcW w:w="7655" w:type="dxa"/>
          </w:tcPr>
          <w:p w14:paraId="48538AAF" w14:textId="68D0763C" w:rsidR="007F29ED" w:rsidRPr="00A52593" w:rsidRDefault="00695B69" w:rsidP="00DC544A">
            <w:pPr>
              <w:spacing w:line="500" w:lineRule="exact"/>
              <w:rPr>
                <w:rFonts w:ascii="微軟正黑體" w:eastAsia="微軟正黑體" w:hAnsi="微軟正黑體" w:cs="Heiti TC Light"/>
              </w:rPr>
            </w:pPr>
            <w:r>
              <w:rPr>
                <w:rFonts w:ascii="微軟正黑體" w:eastAsia="微軟正黑體" w:hAnsi="微軟正黑體" w:cs="Heiti TC Light" w:hint="eastAsia"/>
              </w:rPr>
              <w:t>語文領域國語文</w:t>
            </w:r>
          </w:p>
        </w:tc>
      </w:tr>
      <w:tr w:rsidR="007F29ED" w:rsidRPr="00A52593" w14:paraId="1806B3D6" w14:textId="77777777" w:rsidTr="00D846AF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3171B6FE" w14:textId="7F881BB9" w:rsidR="007F29ED" w:rsidRPr="00D846AF" w:rsidRDefault="00D846AF" w:rsidP="00D846AF">
            <w:pPr>
              <w:spacing w:line="500" w:lineRule="exact"/>
              <w:rPr>
                <w:rFonts w:ascii="微軟正黑體" w:eastAsia="微軟正黑體" w:hAnsi="微軟正黑體" w:cs="Heiti TC Light"/>
                <w:b/>
                <w:bCs/>
              </w:rPr>
            </w:pPr>
            <w:r w:rsidRPr="00D846AF">
              <w:rPr>
                <w:rFonts w:ascii="微軟正黑體" w:eastAsia="微軟正黑體" w:hAnsi="微軟正黑體" w:cs="Heiti TC Light" w:hint="eastAsia"/>
                <w:b/>
                <w:bCs/>
              </w:rPr>
              <w:t>實際授課</w:t>
            </w:r>
            <w:r w:rsidR="007F29ED" w:rsidRPr="00D846AF">
              <w:rPr>
                <w:rFonts w:ascii="微軟正黑體" w:eastAsia="微軟正黑體" w:hAnsi="微軟正黑體" w:cs="Heiti TC Light"/>
                <w:b/>
                <w:bCs/>
              </w:rPr>
              <w:t>班級數</w:t>
            </w:r>
          </w:p>
        </w:tc>
        <w:tc>
          <w:tcPr>
            <w:tcW w:w="7655" w:type="dxa"/>
          </w:tcPr>
          <w:p w14:paraId="7285F4A1" w14:textId="2FAAAE94" w:rsidR="007F29ED" w:rsidRPr="00A52593" w:rsidRDefault="00401DAE" w:rsidP="00DC544A">
            <w:pPr>
              <w:spacing w:line="500" w:lineRule="exact"/>
              <w:rPr>
                <w:rFonts w:ascii="微軟正黑體" w:eastAsia="微軟正黑體" w:hAnsi="微軟正黑體" w:cs="Heiti TC Light"/>
              </w:rPr>
            </w:pPr>
            <w:r w:rsidRPr="00695B69">
              <w:rPr>
                <w:rFonts w:ascii="微軟正黑體" w:eastAsia="微軟正黑體" w:hAnsi="微軟正黑體" w:cs="Heiti TC Light" w:hint="eastAsia"/>
                <w:color w:val="000000" w:themeColor="text1"/>
              </w:rPr>
              <w:t>實際授課</w:t>
            </w:r>
            <w:r w:rsidR="00695B69" w:rsidRPr="00695B69">
              <w:rPr>
                <w:rFonts w:ascii="微軟正黑體" w:eastAsia="微軟正黑體" w:hAnsi="微軟正黑體" w:cs="Heiti TC Light" w:hint="eastAsia"/>
                <w:color w:val="000000" w:themeColor="text1"/>
              </w:rPr>
              <w:t>708</w:t>
            </w:r>
            <w:r w:rsidRPr="00695B69">
              <w:rPr>
                <w:rFonts w:ascii="微軟正黑體" w:eastAsia="微軟正黑體" w:hAnsi="微軟正黑體" w:cs="Heiti TC Light" w:hint="eastAsia"/>
                <w:color w:val="000000" w:themeColor="text1"/>
              </w:rPr>
              <w:t>班</w:t>
            </w:r>
          </w:p>
        </w:tc>
      </w:tr>
      <w:tr w:rsidR="007F29ED" w:rsidRPr="00A52593" w14:paraId="7856B137" w14:textId="77777777" w:rsidTr="00D846AF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542DC938" w14:textId="2DED3146" w:rsidR="007F29ED" w:rsidRPr="00D846AF" w:rsidRDefault="00D846AF" w:rsidP="00D846AF">
            <w:pP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sz w:val="21"/>
                <w:szCs w:val="21"/>
              </w:rPr>
            </w:pPr>
            <w:r w:rsidRPr="00D846AF">
              <w:rPr>
                <w:rFonts w:ascii="微軟正黑體" w:eastAsia="微軟正黑體" w:hAnsi="微軟正黑體" w:cs="Heiti TC Light" w:hint="eastAsia"/>
                <w:b/>
                <w:bCs/>
              </w:rPr>
              <w:t>實際教授</w:t>
            </w:r>
            <w:r w:rsidR="007F29ED" w:rsidRPr="00D846AF">
              <w:rPr>
                <w:rFonts w:ascii="微軟正黑體" w:eastAsia="微軟正黑體" w:hAnsi="微軟正黑體" w:cs="Heiti TC Light"/>
                <w:b/>
                <w:bCs/>
              </w:rPr>
              <w:t>學生總數</w:t>
            </w:r>
          </w:p>
        </w:tc>
        <w:tc>
          <w:tcPr>
            <w:tcW w:w="7655" w:type="dxa"/>
          </w:tcPr>
          <w:p w14:paraId="7B8D572F" w14:textId="1727C91C" w:rsidR="007F29ED" w:rsidRPr="00A52593" w:rsidRDefault="00401DAE" w:rsidP="00DC544A">
            <w:pPr>
              <w:spacing w:line="500" w:lineRule="exact"/>
              <w:rPr>
                <w:rFonts w:ascii="微軟正黑體" w:eastAsia="微軟正黑體" w:hAnsi="微軟正黑體" w:cs="Heiti TC Light"/>
              </w:rPr>
            </w:pPr>
            <w:r w:rsidRPr="00695B69">
              <w:rPr>
                <w:rFonts w:ascii="微軟正黑體" w:eastAsia="微軟正黑體" w:hAnsi="微軟正黑體" w:cs="Heiti TC Light" w:hint="eastAsia"/>
                <w:color w:val="000000" w:themeColor="text1"/>
              </w:rPr>
              <w:t>實際教授</w:t>
            </w:r>
            <w:r w:rsidR="00695B69" w:rsidRPr="00695B69">
              <w:rPr>
                <w:rFonts w:ascii="微軟正黑體" w:eastAsia="微軟正黑體" w:hAnsi="微軟正黑體" w:cs="Heiti TC Light" w:hint="eastAsia"/>
                <w:color w:val="000000" w:themeColor="text1"/>
              </w:rPr>
              <w:t>24</w:t>
            </w:r>
            <w:r w:rsidRPr="00695B69">
              <w:rPr>
                <w:rFonts w:ascii="微軟正黑體" w:eastAsia="微軟正黑體" w:hAnsi="微軟正黑體" w:cs="Heiti TC Light" w:hint="eastAsia"/>
                <w:color w:val="000000" w:themeColor="text1"/>
              </w:rPr>
              <w:t>名學生</w:t>
            </w:r>
          </w:p>
        </w:tc>
      </w:tr>
    </w:tbl>
    <w:p w14:paraId="30D970A9" w14:textId="77777777" w:rsidR="007F29ED" w:rsidRPr="007D0091" w:rsidRDefault="007F29ED" w:rsidP="007D0091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Heiti TC Light"/>
          <w:b/>
          <w:bCs/>
          <w:color w:val="000000"/>
        </w:rPr>
      </w:pPr>
    </w:p>
    <w:p w14:paraId="20C3C99B" w14:textId="1877D931" w:rsidR="007F29ED" w:rsidRPr="00A52593" w:rsidRDefault="007F29ED" w:rsidP="007F29ED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微軟正黑體" w:eastAsia="微軟正黑體" w:hAnsi="微軟正黑體" w:cs="Heiti TC Light"/>
          <w:color w:val="FF0000"/>
          <w:sz w:val="28"/>
          <w:szCs w:val="28"/>
        </w:rPr>
      </w:pPr>
      <w:r w:rsidRPr="00E812C9">
        <w:rPr>
          <w:rFonts w:ascii="微軟正黑體" w:eastAsia="微軟正黑體" w:hAnsi="微軟正黑體" w:cs="Heiti TC Light"/>
          <w:b/>
          <w:bCs/>
          <w:color w:val="000000"/>
          <w:sz w:val="28"/>
          <w:szCs w:val="28"/>
        </w:rPr>
        <w:t>二、課程概要與目標</w:t>
      </w:r>
    </w:p>
    <w:tbl>
      <w:tblPr>
        <w:tblW w:w="100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4"/>
        <w:gridCol w:w="1126"/>
        <w:gridCol w:w="1417"/>
        <w:gridCol w:w="1275"/>
        <w:gridCol w:w="1274"/>
        <w:gridCol w:w="3274"/>
      </w:tblGrid>
      <w:tr w:rsidR="007F29ED" w:rsidRPr="00A52593" w14:paraId="473158A6" w14:textId="77777777" w:rsidTr="00DC544A">
        <w:trPr>
          <w:trHeight w:val="564"/>
          <w:jc w:val="center"/>
        </w:trPr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1219FA5B" w14:textId="77777777" w:rsidR="007F29ED" w:rsidRPr="00E812C9" w:rsidRDefault="007F29ED" w:rsidP="00DC544A">
            <w:pPr>
              <w:spacing w:line="500" w:lineRule="exact"/>
              <w:ind w:firstLineChars="50" w:firstLine="120"/>
              <w:rPr>
                <w:rFonts w:ascii="微軟正黑體" w:eastAsia="微軟正黑體" w:hAnsi="微軟正黑體" w:cs="Heiti TC Light"/>
                <w:b/>
                <w:bCs/>
              </w:rPr>
            </w:pPr>
            <w:r w:rsidRPr="00E812C9">
              <w:rPr>
                <w:rFonts w:ascii="微軟正黑體" w:eastAsia="微軟正黑體" w:hAnsi="微軟正黑體" w:cs="Heiti TC Light"/>
                <w:b/>
                <w:bCs/>
              </w:rPr>
              <w:t>課程名稱</w:t>
            </w:r>
          </w:p>
        </w:tc>
        <w:tc>
          <w:tcPr>
            <w:tcW w:w="8366" w:type="dxa"/>
            <w:gridSpan w:val="5"/>
            <w:shd w:val="clear" w:color="auto" w:fill="FFFFFF" w:themeFill="background1"/>
            <w:vAlign w:val="center"/>
          </w:tcPr>
          <w:p w14:paraId="09A62DA2" w14:textId="15BCA2F6" w:rsidR="007F29ED" w:rsidRPr="007A0A69" w:rsidRDefault="007A0A69" w:rsidP="007A0A69">
            <w:pPr>
              <w:shd w:val="clear" w:color="auto" w:fill="FFFFFF"/>
              <w:outlineLvl w:val="0"/>
              <w:rPr>
                <w:rFonts w:ascii="Arial" w:hAnsi="Arial" w:cs="Arial"/>
                <w:color w:val="202124"/>
                <w:kern w:val="36"/>
                <w:sz w:val="22"/>
                <w:szCs w:val="22"/>
              </w:rPr>
            </w:pPr>
            <w:r w:rsidRPr="007A0A69">
              <w:rPr>
                <w:rFonts w:ascii="Arial" w:hAnsi="Arial" w:cs="Arial"/>
                <w:color w:val="202124"/>
                <w:kern w:val="36"/>
                <w:sz w:val="22"/>
                <w:szCs w:val="22"/>
              </w:rPr>
              <w:t>A</w:t>
            </w:r>
            <w:r w:rsidRPr="007A0A69">
              <w:rPr>
                <w:rFonts w:ascii="Arial" w:hAnsi="Arial" w:cs="Arial"/>
                <w:color w:val="202124"/>
                <w:kern w:val="36"/>
                <w:sz w:val="22"/>
                <w:szCs w:val="22"/>
              </w:rPr>
              <w:t>美感</w:t>
            </w:r>
            <w:r w:rsidRPr="007A0A69">
              <w:rPr>
                <w:rFonts w:ascii="Arial" w:hAnsi="Arial" w:cs="Arial"/>
                <w:color w:val="202124"/>
                <w:kern w:val="36"/>
                <w:sz w:val="22"/>
                <w:szCs w:val="22"/>
              </w:rPr>
              <w:t>I</w:t>
            </w:r>
            <w:r w:rsidRPr="007A0A69">
              <w:rPr>
                <w:rFonts w:ascii="Arial" w:hAnsi="Arial" w:cs="Arial"/>
                <w:color w:val="202124"/>
                <w:kern w:val="36"/>
                <w:sz w:val="22"/>
                <w:szCs w:val="22"/>
              </w:rPr>
              <w:t>設計</w:t>
            </w:r>
            <w:r>
              <w:rPr>
                <w:rFonts w:ascii="Arial" w:hAnsi="Arial" w:cs="Arial" w:hint="eastAsia"/>
                <w:color w:val="202124"/>
                <w:kern w:val="36"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color w:val="202124"/>
                <w:kern w:val="36"/>
                <w:sz w:val="22"/>
                <w:szCs w:val="22"/>
              </w:rPr>
              <w:t>聖誕卡片</w:t>
            </w:r>
            <w:r>
              <w:rPr>
                <w:rFonts w:ascii="Arial" w:hAnsi="Arial" w:cs="Arial" w:hint="eastAsia"/>
                <w:color w:val="202124"/>
                <w:kern w:val="36"/>
                <w:sz w:val="22"/>
                <w:szCs w:val="22"/>
              </w:rPr>
              <w:t>)</w:t>
            </w:r>
          </w:p>
        </w:tc>
      </w:tr>
      <w:tr w:rsidR="007F29ED" w:rsidRPr="00A52593" w14:paraId="10BDB66B" w14:textId="77777777" w:rsidTr="00DC544A">
        <w:trPr>
          <w:trHeight w:val="948"/>
          <w:jc w:val="center"/>
        </w:trPr>
        <w:tc>
          <w:tcPr>
            <w:tcW w:w="1684" w:type="dxa"/>
            <w:shd w:val="clear" w:color="auto" w:fill="F2F2F2"/>
            <w:vAlign w:val="center"/>
          </w:tcPr>
          <w:p w14:paraId="4B22A601" w14:textId="77777777" w:rsidR="007F29ED" w:rsidRDefault="007F29ED" w:rsidP="00DC544A">
            <w:pPr>
              <w:widowControl w:val="0"/>
              <w:spacing w:line="420" w:lineRule="exact"/>
              <w:ind w:leftChars="52" w:left="125"/>
              <w:rPr>
                <w:rFonts w:ascii="微軟正黑體" w:eastAsia="微軟正黑體" w:hAnsi="微軟正黑體" w:cs="Heiti TC Light"/>
                <w:b/>
                <w:bCs/>
                <w:kern w:val="2"/>
              </w:rPr>
            </w:pPr>
            <w:r w:rsidRPr="008D3F76">
              <w:rPr>
                <w:rFonts w:ascii="微軟正黑體" w:eastAsia="微軟正黑體" w:hAnsi="微軟正黑體" w:cs="Heiti TC Light" w:hint="eastAsia"/>
                <w:b/>
                <w:bCs/>
                <w:kern w:val="2"/>
              </w:rPr>
              <w:t>報紙</w:t>
            </w:r>
            <w:r>
              <w:rPr>
                <w:rFonts w:ascii="微軟正黑體" w:eastAsia="微軟正黑體" w:hAnsi="微軟正黑體" w:cs="Heiti TC Light" w:hint="eastAsia"/>
                <w:b/>
                <w:bCs/>
                <w:kern w:val="2"/>
              </w:rPr>
              <w:t>使用</w:t>
            </w:r>
          </w:p>
          <w:p w14:paraId="0B475C11" w14:textId="77777777" w:rsidR="007F29ED" w:rsidRPr="002F67FC" w:rsidRDefault="007F29ED" w:rsidP="00DC544A">
            <w:pPr>
              <w:widowControl w:val="0"/>
              <w:spacing w:line="420" w:lineRule="exact"/>
              <w:ind w:leftChars="52" w:left="125"/>
              <w:rPr>
                <w:rFonts w:ascii="微軟正黑體" w:eastAsia="微軟正黑體" w:hAnsi="微軟正黑體" w:cs="Heiti TC Light"/>
                <w:b/>
                <w:bCs/>
                <w:kern w:val="2"/>
              </w:rPr>
            </w:pPr>
            <w:r w:rsidRPr="008D3F76">
              <w:rPr>
                <w:rFonts w:ascii="微軟正黑體" w:eastAsia="微軟正黑體" w:hAnsi="微軟正黑體" w:cs="Heiti TC Light" w:hint="eastAsia"/>
                <w:b/>
                <w:bCs/>
                <w:kern w:val="2"/>
              </w:rPr>
              <w:t>期數</w:t>
            </w:r>
            <w:r>
              <w:rPr>
                <w:rFonts w:ascii="微軟正黑體" w:eastAsia="微軟正黑體" w:hAnsi="微軟正黑體" w:cs="Heiti TC Light" w:hint="eastAsia"/>
                <w:b/>
                <w:bCs/>
                <w:kern w:val="2"/>
              </w:rPr>
              <w:t>及</w:t>
            </w:r>
            <w:r w:rsidRPr="008D3F76">
              <w:rPr>
                <w:rFonts w:ascii="微軟正黑體" w:eastAsia="微軟正黑體" w:hAnsi="微軟正黑體" w:cs="Heiti TC Light" w:hint="eastAsia"/>
                <w:b/>
                <w:bCs/>
                <w:kern w:val="2"/>
              </w:rPr>
              <w:t>頁數</w:t>
            </w:r>
          </w:p>
        </w:tc>
        <w:tc>
          <w:tcPr>
            <w:tcW w:w="2543" w:type="dxa"/>
            <w:gridSpan w:val="2"/>
            <w:vAlign w:val="center"/>
          </w:tcPr>
          <w:p w14:paraId="13228533" w14:textId="77777777" w:rsidR="007A0A69" w:rsidRDefault="007F29ED" w:rsidP="00DC544A">
            <w:pPr>
              <w:spacing w:line="500" w:lineRule="exact"/>
              <w:jc w:val="center"/>
              <w:rPr>
                <w:rFonts w:ascii="微軟正黑體" w:eastAsia="微軟正黑體" w:hAnsi="微軟正黑體" w:cs="Heiti TC Light"/>
                <w:sz w:val="22"/>
              </w:rPr>
            </w:pPr>
            <w:r w:rsidRPr="0040517E">
              <w:rPr>
                <w:rFonts w:ascii="微軟正黑體" w:eastAsia="微軟正黑體" w:hAnsi="微軟正黑體" w:cs="Heiti TC Light" w:hint="eastAsia"/>
                <w:sz w:val="22"/>
              </w:rPr>
              <w:t>第</w:t>
            </w:r>
            <w:r w:rsidR="007A0A69" w:rsidRPr="007A0A69">
              <w:rPr>
                <w:rFonts w:ascii="微軟正黑體" w:eastAsia="微軟正黑體" w:hAnsi="微軟正黑體" w:cs="Heiti TC Light" w:hint="eastAsia"/>
                <w:sz w:val="22"/>
                <w:u w:val="single"/>
              </w:rPr>
              <w:t>冬季特刊/節慶</w:t>
            </w:r>
            <w:r>
              <w:rPr>
                <w:rFonts w:ascii="微軟正黑體" w:eastAsia="微軟正黑體" w:hAnsi="微軟正黑體" w:cs="Heiti TC Light" w:hint="eastAsia"/>
                <w:sz w:val="22"/>
              </w:rPr>
              <w:t>期，</w:t>
            </w:r>
          </w:p>
          <w:p w14:paraId="4BA3BAA3" w14:textId="37EE8E2C" w:rsidR="007F29ED" w:rsidRPr="00E812C9" w:rsidRDefault="007F29ED" w:rsidP="00DC544A">
            <w:pPr>
              <w:spacing w:line="500" w:lineRule="exact"/>
              <w:jc w:val="center"/>
              <w:rPr>
                <w:rFonts w:ascii="微軟正黑體" w:eastAsia="微軟正黑體" w:hAnsi="微軟正黑體" w:cs="Heiti TC Light"/>
                <w:b/>
                <w:bCs/>
              </w:rPr>
            </w:pPr>
            <w:r w:rsidRPr="0040517E">
              <w:rPr>
                <w:rFonts w:ascii="微軟正黑體" w:eastAsia="微軟正黑體" w:hAnsi="微軟正黑體" w:cs="Heiti TC Light" w:hint="eastAsia"/>
                <w:sz w:val="22"/>
              </w:rPr>
              <w:t>第</w:t>
            </w:r>
            <w:r w:rsidR="007A0A69" w:rsidRPr="007A0A69">
              <w:rPr>
                <w:rFonts w:ascii="微軟正黑體" w:eastAsia="微軟正黑體" w:hAnsi="微軟正黑體" w:cs="Heiti TC Light" w:hint="eastAsia"/>
                <w:sz w:val="22"/>
                <w:u w:val="single"/>
              </w:rPr>
              <w:t>02-03</w:t>
            </w:r>
            <w:r>
              <w:rPr>
                <w:rFonts w:ascii="微軟正黑體" w:eastAsia="微軟正黑體" w:hAnsi="微軟正黑體" w:cs="Heiti TC Light" w:hint="eastAsia"/>
                <w:sz w:val="22"/>
              </w:rPr>
              <w:t>頁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33BDD79" w14:textId="77777777" w:rsidR="007F29ED" w:rsidRPr="00A52593" w:rsidRDefault="007F29ED" w:rsidP="00DC544A">
            <w:pPr>
              <w:spacing w:line="500" w:lineRule="exact"/>
              <w:jc w:val="center"/>
              <w:rPr>
                <w:rFonts w:ascii="微軟正黑體" w:eastAsia="微軟正黑體" w:hAnsi="微軟正黑體" w:cs="Heiti TC Light"/>
              </w:rPr>
            </w:pPr>
            <w:r>
              <w:rPr>
                <w:rFonts w:ascii="微軟正黑體" w:eastAsia="微軟正黑體" w:hAnsi="微軟正黑體" w:cs="Heiti TC Light" w:hint="eastAsia"/>
                <w:b/>
                <w:bCs/>
              </w:rPr>
              <w:t>文章標題</w:t>
            </w:r>
          </w:p>
        </w:tc>
        <w:tc>
          <w:tcPr>
            <w:tcW w:w="4548" w:type="dxa"/>
            <w:gridSpan w:val="2"/>
            <w:shd w:val="clear" w:color="auto" w:fill="auto"/>
            <w:vAlign w:val="center"/>
          </w:tcPr>
          <w:p w14:paraId="0AAC5822" w14:textId="5F0D574F" w:rsidR="007F29ED" w:rsidRPr="0040517E" w:rsidRDefault="007A0A69" w:rsidP="00DC544A">
            <w:pPr>
              <w:spacing w:line="240" w:lineRule="exact"/>
              <w:jc w:val="center"/>
              <w:rPr>
                <w:rFonts w:ascii="BiauKai" w:eastAsia="BiauKai" w:hAnsi="BiauKai" w:cs="Heiti TC Light"/>
                <w:sz w:val="22"/>
              </w:rPr>
            </w:pPr>
            <w:r>
              <w:rPr>
                <w:rFonts w:ascii="BiauKai" w:eastAsia="BiauKai" w:hAnsi="BiauKai" w:cs="Heiti TC Light" w:hint="eastAsia"/>
                <w:sz w:val="22"/>
              </w:rPr>
              <w:t>聖誕節冷知識/冬季出沒的妖精們</w:t>
            </w:r>
          </w:p>
        </w:tc>
      </w:tr>
      <w:tr w:rsidR="007F29ED" w:rsidRPr="00A52593" w14:paraId="4A5D1EF1" w14:textId="77777777" w:rsidTr="00DC544A">
        <w:trPr>
          <w:trHeight w:val="1631"/>
          <w:jc w:val="center"/>
        </w:trPr>
        <w:tc>
          <w:tcPr>
            <w:tcW w:w="1684" w:type="dxa"/>
            <w:shd w:val="clear" w:color="auto" w:fill="F2F2F2"/>
            <w:vAlign w:val="center"/>
          </w:tcPr>
          <w:p w14:paraId="590BE4D6" w14:textId="77777777" w:rsidR="007F29ED" w:rsidRDefault="007F29ED" w:rsidP="00DC544A">
            <w:pPr>
              <w:widowControl w:val="0"/>
              <w:spacing w:line="420" w:lineRule="exact"/>
              <w:ind w:leftChars="52" w:left="125"/>
              <w:rPr>
                <w:rFonts w:ascii="微軟正黑體" w:eastAsia="微軟正黑體" w:hAnsi="微軟正黑體" w:cs="Heiti TC Light"/>
                <w:b/>
                <w:bCs/>
                <w:kern w:val="2"/>
              </w:rPr>
            </w:pPr>
            <w:r>
              <w:rPr>
                <w:rFonts w:ascii="微軟正黑體" w:eastAsia="微軟正黑體" w:hAnsi="微軟正黑體" w:cs="Heiti TC Light" w:hint="eastAsia"/>
                <w:b/>
                <w:bCs/>
                <w:kern w:val="2"/>
              </w:rPr>
              <w:t>課程融入</w:t>
            </w:r>
          </w:p>
          <w:p w14:paraId="3856C7E6" w14:textId="77777777" w:rsidR="007F29ED" w:rsidRPr="008D3F76" w:rsidRDefault="007F29ED" w:rsidP="00DC544A">
            <w:pPr>
              <w:widowControl w:val="0"/>
              <w:spacing w:line="420" w:lineRule="exact"/>
              <w:ind w:leftChars="52" w:left="125"/>
              <w:rPr>
                <w:rFonts w:ascii="微軟正黑體" w:eastAsia="微軟正黑體" w:hAnsi="微軟正黑體" w:cs="Heiti TC Light"/>
                <w:b/>
                <w:bCs/>
                <w:kern w:val="2"/>
              </w:rPr>
            </w:pPr>
            <w:r>
              <w:rPr>
                <w:rFonts w:ascii="微軟正黑體" w:eastAsia="微軟正黑體" w:hAnsi="微軟正黑體" w:cs="Heiti TC Light" w:hint="eastAsia"/>
                <w:b/>
                <w:bCs/>
                <w:kern w:val="2"/>
              </w:rPr>
              <w:t>議題</w:t>
            </w:r>
          </w:p>
        </w:tc>
        <w:tc>
          <w:tcPr>
            <w:tcW w:w="8366" w:type="dxa"/>
            <w:gridSpan w:val="5"/>
            <w:vAlign w:val="center"/>
          </w:tcPr>
          <w:p w14:paraId="743F9A71" w14:textId="55893A79" w:rsidR="007F29ED" w:rsidRDefault="007F29ED" w:rsidP="00DC544A">
            <w:pPr>
              <w:spacing w:line="300" w:lineRule="exact"/>
              <w:rPr>
                <w:rFonts w:ascii="微軟正黑體" w:eastAsia="微軟正黑體" w:hAnsi="微軟正黑體" w:cs="Heiti TC Light"/>
                <w:sz w:val="22"/>
              </w:rPr>
            </w:pPr>
            <w:r w:rsidRPr="0040517E">
              <w:rPr>
                <w:rFonts w:ascii="BiauKai" w:eastAsia="BiauKai" w:hAnsi="BiauKai" w:cs="Heiti TC Light"/>
                <w:sz w:val="22"/>
              </w:rPr>
              <w:t>□</w:t>
            </w:r>
            <w:r>
              <w:rPr>
                <w:rFonts w:ascii="BiauKai" w:eastAsia="BiauKai" w:hAnsi="BiauKai" w:cs="Heiti TC Light"/>
                <w:sz w:val="22"/>
              </w:rPr>
              <w:t xml:space="preserve"> </w:t>
            </w:r>
            <w:r w:rsidRPr="000C7E45">
              <w:rPr>
                <w:rFonts w:ascii="微軟正黑體" w:eastAsia="微軟正黑體" w:hAnsi="微軟正黑體" w:cs="Heiti TC Light"/>
                <w:sz w:val="22"/>
              </w:rPr>
              <w:t>性別平等</w:t>
            </w:r>
            <w:r>
              <w:rPr>
                <w:rFonts w:ascii="微軟正黑體" w:eastAsia="微軟正黑體" w:hAnsi="微軟正黑體" w:cs="Heiti TC Light" w:hint="eastAsia"/>
                <w:sz w:val="22"/>
              </w:rPr>
              <w:t>教育</w:t>
            </w:r>
            <w:r>
              <w:rPr>
                <w:rFonts w:ascii="微軟正黑體" w:eastAsia="微軟正黑體" w:hAnsi="微軟正黑體" w:cs="Heiti TC Light"/>
                <w:sz w:val="22"/>
              </w:rPr>
              <w:t xml:space="preserve">   </w:t>
            </w:r>
            <w:r w:rsidRPr="0040517E">
              <w:rPr>
                <w:rFonts w:ascii="BiauKai" w:eastAsia="BiauKai" w:hAnsi="BiauKai" w:cs="Heiti TC Light"/>
                <w:sz w:val="22"/>
              </w:rPr>
              <w:t>□</w:t>
            </w:r>
            <w:r>
              <w:rPr>
                <w:rFonts w:ascii="BiauKai" w:eastAsia="BiauKai" w:hAnsi="BiauKai" w:cs="Heiti TC Light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Heiti TC Light" w:hint="eastAsia"/>
                <w:sz w:val="22"/>
              </w:rPr>
              <w:t xml:space="preserve">原住民族教育 </w:t>
            </w:r>
            <w:r>
              <w:rPr>
                <w:rFonts w:ascii="微軟正黑體" w:eastAsia="微軟正黑體" w:hAnsi="微軟正黑體" w:cs="Heiti TC Light"/>
                <w:sz w:val="22"/>
              </w:rPr>
              <w:t xml:space="preserve">  </w:t>
            </w:r>
            <w:r w:rsidRPr="0040517E">
              <w:rPr>
                <w:rFonts w:ascii="BiauKai" w:eastAsia="BiauKai" w:hAnsi="BiauKai" w:cs="Heiti TC Light"/>
                <w:sz w:val="22"/>
              </w:rPr>
              <w:t>□</w:t>
            </w:r>
            <w:r>
              <w:rPr>
                <w:rFonts w:ascii="BiauKai" w:eastAsia="BiauKai" w:hAnsi="BiauKai" w:cs="Heiti TC Light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Heiti TC Light" w:hint="eastAsia"/>
                <w:sz w:val="22"/>
              </w:rPr>
              <w:t xml:space="preserve">生涯規劃教育 </w:t>
            </w:r>
            <w:r w:rsidR="001452CB">
              <w:rPr>
                <w:rFonts w:ascii="微軟正黑體" w:eastAsia="微軟正黑體" w:hAnsi="微軟正黑體" w:cs="Heiti TC Light"/>
                <w:sz w:val="22"/>
              </w:rPr>
              <w:t xml:space="preserve">  </w:t>
            </w:r>
            <w:r>
              <w:rPr>
                <w:rFonts w:ascii="微軟正黑體" w:eastAsia="微軟正黑體" w:hAnsi="微軟正黑體" w:cs="Heiti TC Light"/>
                <w:sz w:val="22"/>
              </w:rPr>
              <w:t xml:space="preserve">  </w:t>
            </w:r>
            <w:proofErr w:type="gramStart"/>
            <w:r w:rsidR="00E82DBA" w:rsidRPr="00E82DBA">
              <w:rPr>
                <w:rFonts w:ascii="標楷體" w:eastAsia="標楷體" w:hAnsi="標楷體" w:cs="Heiti TC Light"/>
                <w:sz w:val="22"/>
                <w:bdr w:val="single" w:sz="4" w:space="0" w:color="auto"/>
              </w:rPr>
              <w:t>ˇ</w:t>
            </w:r>
            <w:proofErr w:type="gramEnd"/>
            <w:r>
              <w:rPr>
                <w:rFonts w:ascii="微軟正黑體" w:eastAsia="微軟正黑體" w:hAnsi="微軟正黑體" w:cs="Heiti TC Light" w:hint="eastAsia"/>
                <w:sz w:val="22"/>
              </w:rPr>
              <w:t xml:space="preserve">多元文化教育 </w:t>
            </w:r>
          </w:p>
          <w:p w14:paraId="4714E3BA" w14:textId="533F8568" w:rsidR="007F29ED" w:rsidRDefault="00E82DBA" w:rsidP="00DC544A">
            <w:pPr>
              <w:spacing w:line="300" w:lineRule="exact"/>
              <w:rPr>
                <w:rFonts w:ascii="微軟正黑體" w:eastAsia="微軟正黑體" w:hAnsi="微軟正黑體" w:cs="Heiti TC Light"/>
                <w:sz w:val="22"/>
              </w:rPr>
            </w:pPr>
            <w:proofErr w:type="gramStart"/>
            <w:r w:rsidRPr="00E82DBA">
              <w:rPr>
                <w:rFonts w:ascii="標楷體" w:eastAsia="標楷體" w:hAnsi="標楷體" w:cs="Heiti TC Light"/>
                <w:sz w:val="22"/>
                <w:bdr w:val="single" w:sz="4" w:space="0" w:color="auto"/>
              </w:rPr>
              <w:t>ˇ</w:t>
            </w:r>
            <w:proofErr w:type="gramEnd"/>
            <w:r w:rsidR="007F29ED">
              <w:rPr>
                <w:rFonts w:ascii="微軟正黑體" w:eastAsia="微軟正黑體" w:hAnsi="微軟正黑體" w:cs="Heiti TC Light" w:hint="eastAsia"/>
                <w:sz w:val="22"/>
              </w:rPr>
              <w:t xml:space="preserve">閱讀素養教育 </w:t>
            </w:r>
            <w:r w:rsidR="007F29ED">
              <w:rPr>
                <w:rFonts w:ascii="微軟正黑體" w:eastAsia="微軟正黑體" w:hAnsi="微軟正黑體" w:cs="Heiti TC Light"/>
                <w:sz w:val="22"/>
              </w:rPr>
              <w:t xml:space="preserve">  </w:t>
            </w:r>
            <w:r w:rsidR="007F29ED" w:rsidRPr="0040517E">
              <w:rPr>
                <w:rFonts w:ascii="BiauKai" w:eastAsia="BiauKai" w:hAnsi="BiauKai" w:cs="Heiti TC Light"/>
                <w:sz w:val="22"/>
              </w:rPr>
              <w:t>□</w:t>
            </w:r>
            <w:r w:rsidR="007F29ED">
              <w:rPr>
                <w:rFonts w:ascii="BiauKai" w:eastAsia="BiauKai" w:hAnsi="BiauKai" w:cs="Heiti TC Light"/>
                <w:sz w:val="22"/>
              </w:rPr>
              <w:t xml:space="preserve"> </w:t>
            </w:r>
            <w:r w:rsidR="007F29ED">
              <w:rPr>
                <w:rFonts w:ascii="微軟正黑體" w:eastAsia="微軟正黑體" w:hAnsi="微軟正黑體" w:cs="Heiti TC Light" w:hint="eastAsia"/>
                <w:sz w:val="22"/>
              </w:rPr>
              <w:t>人權教育</w:t>
            </w:r>
            <w:r w:rsidR="007F29ED">
              <w:rPr>
                <w:rFonts w:ascii="微軟正黑體" w:eastAsia="微軟正黑體" w:hAnsi="微軟正黑體" w:cs="Heiti TC Light"/>
                <w:sz w:val="22"/>
              </w:rPr>
              <w:t xml:space="preserve">   </w:t>
            </w:r>
            <w:r w:rsidR="007F29ED" w:rsidRPr="0040517E">
              <w:rPr>
                <w:rFonts w:ascii="BiauKai" w:eastAsia="BiauKai" w:hAnsi="BiauKai" w:cs="Heiti TC Light"/>
                <w:sz w:val="22"/>
              </w:rPr>
              <w:t>□</w:t>
            </w:r>
            <w:r w:rsidR="007F29ED">
              <w:rPr>
                <w:rFonts w:ascii="BiauKai" w:eastAsia="BiauKai" w:hAnsi="BiauKai" w:cs="Heiti TC Light"/>
                <w:sz w:val="22"/>
              </w:rPr>
              <w:t xml:space="preserve"> </w:t>
            </w:r>
            <w:r w:rsidR="007F29ED">
              <w:rPr>
                <w:rFonts w:ascii="微軟正黑體" w:eastAsia="微軟正黑體" w:hAnsi="微軟正黑體" w:cs="Heiti TC Light" w:hint="eastAsia"/>
                <w:sz w:val="22"/>
              </w:rPr>
              <w:t xml:space="preserve">環境教育 </w:t>
            </w:r>
            <w:r w:rsidR="007F29ED">
              <w:rPr>
                <w:rFonts w:ascii="微軟正黑體" w:eastAsia="微軟正黑體" w:hAnsi="微軟正黑體" w:cs="Heiti TC Light"/>
                <w:sz w:val="22"/>
              </w:rPr>
              <w:t xml:space="preserve">  </w:t>
            </w:r>
            <w:r w:rsidR="007F29ED" w:rsidRPr="0040517E">
              <w:rPr>
                <w:rFonts w:ascii="BiauKai" w:eastAsia="BiauKai" w:hAnsi="BiauKai" w:cs="Heiti TC Light"/>
                <w:sz w:val="22"/>
              </w:rPr>
              <w:t>□</w:t>
            </w:r>
            <w:r w:rsidR="007F29ED">
              <w:rPr>
                <w:rFonts w:ascii="BiauKai" w:eastAsia="BiauKai" w:hAnsi="BiauKai" w:cs="Heiti TC Light"/>
                <w:sz w:val="22"/>
              </w:rPr>
              <w:t xml:space="preserve"> </w:t>
            </w:r>
            <w:r w:rsidR="007F29ED">
              <w:rPr>
                <w:rFonts w:ascii="微軟正黑體" w:eastAsia="微軟正黑體" w:hAnsi="微軟正黑體" w:cs="Heiti TC Light" w:hint="eastAsia"/>
                <w:sz w:val="22"/>
              </w:rPr>
              <w:t>海洋教育</w:t>
            </w:r>
            <w:r w:rsidR="007F29ED">
              <w:rPr>
                <w:rFonts w:ascii="微軟正黑體" w:eastAsia="微軟正黑體" w:hAnsi="微軟正黑體" w:cs="Heiti TC Light"/>
                <w:sz w:val="22"/>
              </w:rPr>
              <w:t xml:space="preserve">   </w:t>
            </w:r>
            <w:r w:rsidR="007F29ED" w:rsidRPr="0040517E">
              <w:rPr>
                <w:rFonts w:ascii="BiauKai" w:eastAsia="BiauKai" w:hAnsi="BiauKai" w:cs="Heiti TC Light"/>
                <w:sz w:val="22"/>
              </w:rPr>
              <w:t>□</w:t>
            </w:r>
            <w:r w:rsidR="007F29ED">
              <w:rPr>
                <w:rFonts w:ascii="BiauKai" w:eastAsia="BiauKai" w:hAnsi="BiauKai" w:cs="Heiti TC Light"/>
                <w:sz w:val="22"/>
              </w:rPr>
              <w:t xml:space="preserve"> </w:t>
            </w:r>
            <w:r w:rsidR="007F29ED">
              <w:rPr>
                <w:rFonts w:ascii="微軟正黑體" w:eastAsia="微軟正黑體" w:hAnsi="微軟正黑體" w:cs="Heiti TC Light" w:hint="eastAsia"/>
                <w:sz w:val="22"/>
              </w:rPr>
              <w:t>科技教育</w:t>
            </w:r>
            <w:r w:rsidR="007F29ED">
              <w:rPr>
                <w:rFonts w:ascii="微軟正黑體" w:eastAsia="微軟正黑體" w:hAnsi="微軟正黑體" w:cs="Heiti TC Light"/>
                <w:sz w:val="22"/>
              </w:rPr>
              <w:t xml:space="preserve"> </w:t>
            </w:r>
          </w:p>
          <w:p w14:paraId="07712805" w14:textId="2B2E57FC" w:rsidR="007F29ED" w:rsidRDefault="007F29ED" w:rsidP="00DC544A">
            <w:pPr>
              <w:spacing w:line="300" w:lineRule="exact"/>
              <w:rPr>
                <w:rFonts w:ascii="微軟正黑體" w:eastAsia="微軟正黑體" w:hAnsi="微軟正黑體" w:cs="Heiti TC Light"/>
                <w:sz w:val="22"/>
              </w:rPr>
            </w:pPr>
            <w:r w:rsidRPr="0040517E">
              <w:rPr>
                <w:rFonts w:ascii="BiauKai" w:eastAsia="BiauKai" w:hAnsi="BiauKai" w:cs="Heiti TC Light"/>
                <w:sz w:val="22"/>
              </w:rPr>
              <w:t>□</w:t>
            </w:r>
            <w:r>
              <w:rPr>
                <w:rFonts w:ascii="BiauKai" w:eastAsia="BiauKai" w:hAnsi="BiauKai" w:cs="Heiti TC Light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Heiti TC Light" w:hint="eastAsia"/>
                <w:sz w:val="22"/>
              </w:rPr>
              <w:t>能源教育</w:t>
            </w:r>
            <w:r>
              <w:rPr>
                <w:rFonts w:ascii="微軟正黑體" w:eastAsia="微軟正黑體" w:hAnsi="微軟正黑體" w:cs="Heiti TC Light"/>
                <w:sz w:val="22"/>
              </w:rPr>
              <w:t xml:space="preserve">   </w:t>
            </w:r>
            <w:r w:rsidR="007D0091">
              <w:rPr>
                <w:rFonts w:ascii="微軟正黑體" w:eastAsia="微軟正黑體" w:hAnsi="微軟正黑體" w:cs="Heiti TC Light"/>
                <w:sz w:val="22"/>
              </w:rPr>
              <w:t xml:space="preserve">    </w:t>
            </w:r>
            <w:r w:rsidRPr="0040517E">
              <w:rPr>
                <w:rFonts w:ascii="BiauKai" w:eastAsia="BiauKai" w:hAnsi="BiauKai" w:cs="Heiti TC Light"/>
                <w:sz w:val="22"/>
              </w:rPr>
              <w:t>□</w:t>
            </w:r>
            <w:r>
              <w:rPr>
                <w:rFonts w:ascii="BiauKai" w:eastAsia="BiauKai" w:hAnsi="BiauKai" w:cs="Heiti TC Light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Heiti TC Light" w:hint="eastAsia"/>
                <w:sz w:val="22"/>
              </w:rPr>
              <w:t>家庭教育</w:t>
            </w:r>
            <w:r>
              <w:rPr>
                <w:rFonts w:ascii="微軟正黑體" w:eastAsia="微軟正黑體" w:hAnsi="微軟正黑體" w:cs="Heiti TC Light"/>
                <w:sz w:val="22"/>
              </w:rPr>
              <w:t xml:space="preserve">   </w:t>
            </w:r>
            <w:proofErr w:type="gramStart"/>
            <w:r w:rsidR="00E82DBA" w:rsidRPr="00E82DBA">
              <w:rPr>
                <w:rFonts w:ascii="標楷體" w:eastAsia="標楷體" w:hAnsi="標楷體" w:cs="Heiti TC Light"/>
                <w:sz w:val="22"/>
                <w:bdr w:val="single" w:sz="4" w:space="0" w:color="auto"/>
              </w:rPr>
              <w:t>ˇ</w:t>
            </w:r>
            <w:proofErr w:type="gramEnd"/>
            <w:r>
              <w:rPr>
                <w:rFonts w:ascii="微軟正黑體" w:eastAsia="微軟正黑體" w:hAnsi="微軟正黑體" w:cs="Heiti TC Light" w:hint="eastAsia"/>
                <w:sz w:val="22"/>
              </w:rPr>
              <w:t>品德教育</w:t>
            </w:r>
            <w:r>
              <w:rPr>
                <w:rFonts w:ascii="微軟正黑體" w:eastAsia="微軟正黑體" w:hAnsi="微軟正黑體" w:cs="Heiti TC Light"/>
                <w:sz w:val="22"/>
              </w:rPr>
              <w:t xml:space="preserve">   </w:t>
            </w:r>
            <w:r w:rsidRPr="0040517E">
              <w:rPr>
                <w:rFonts w:ascii="BiauKai" w:eastAsia="BiauKai" w:hAnsi="BiauKai" w:cs="Heiti TC Light"/>
                <w:sz w:val="22"/>
              </w:rPr>
              <w:t>□</w:t>
            </w:r>
            <w:r>
              <w:rPr>
                <w:rFonts w:ascii="BiauKai" w:eastAsia="BiauKai" w:hAnsi="BiauKai" w:cs="Heiti TC Light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Heiti TC Light" w:hint="eastAsia"/>
                <w:sz w:val="22"/>
              </w:rPr>
              <w:t xml:space="preserve">生命教育 </w:t>
            </w:r>
            <w:r>
              <w:rPr>
                <w:rFonts w:ascii="微軟正黑體" w:eastAsia="微軟正黑體" w:hAnsi="微軟正黑體" w:cs="Heiti TC Light"/>
                <w:sz w:val="22"/>
              </w:rPr>
              <w:t xml:space="preserve">  </w:t>
            </w:r>
            <w:r w:rsidRPr="0040517E">
              <w:rPr>
                <w:rFonts w:ascii="BiauKai" w:eastAsia="BiauKai" w:hAnsi="BiauKai" w:cs="Heiti TC Light"/>
                <w:sz w:val="22"/>
              </w:rPr>
              <w:t xml:space="preserve">□ </w:t>
            </w:r>
            <w:r>
              <w:rPr>
                <w:rFonts w:ascii="微軟正黑體" w:eastAsia="微軟正黑體" w:hAnsi="微軟正黑體" w:cs="Heiti TC Light" w:hint="eastAsia"/>
                <w:sz w:val="22"/>
              </w:rPr>
              <w:t>法治教育</w:t>
            </w:r>
          </w:p>
          <w:p w14:paraId="1B190C4E" w14:textId="4EC04B73" w:rsidR="007F29ED" w:rsidRDefault="00E82DBA" w:rsidP="00DC544A">
            <w:pPr>
              <w:spacing w:line="300" w:lineRule="exact"/>
              <w:rPr>
                <w:rFonts w:ascii="微軟正黑體" w:eastAsia="微軟正黑體" w:hAnsi="微軟正黑體" w:cs="Heiti TC Light"/>
                <w:sz w:val="22"/>
              </w:rPr>
            </w:pPr>
            <w:proofErr w:type="gramStart"/>
            <w:r w:rsidRPr="00E82DBA">
              <w:rPr>
                <w:rFonts w:ascii="標楷體" w:eastAsia="標楷體" w:hAnsi="標楷體" w:cs="Heiti TC Light"/>
                <w:sz w:val="22"/>
                <w:bdr w:val="single" w:sz="4" w:space="0" w:color="auto"/>
              </w:rPr>
              <w:t>ˇ</w:t>
            </w:r>
            <w:proofErr w:type="gramEnd"/>
            <w:r w:rsidR="007F29ED">
              <w:rPr>
                <w:rFonts w:ascii="微軟正黑體" w:eastAsia="微軟正黑體" w:hAnsi="微軟正黑體" w:cs="Heiti TC Light" w:hint="eastAsia"/>
                <w:sz w:val="22"/>
              </w:rPr>
              <w:t>資訊教育</w:t>
            </w:r>
            <w:r w:rsidR="007F29ED">
              <w:rPr>
                <w:rFonts w:ascii="微軟正黑體" w:eastAsia="微軟正黑體" w:hAnsi="微軟正黑體" w:cs="Heiti TC Light"/>
                <w:sz w:val="22"/>
              </w:rPr>
              <w:t xml:space="preserve">   </w:t>
            </w:r>
            <w:r w:rsidR="007D0091">
              <w:rPr>
                <w:rFonts w:ascii="微軟正黑體" w:eastAsia="微軟正黑體" w:hAnsi="微軟正黑體" w:cs="Heiti TC Light"/>
                <w:sz w:val="22"/>
              </w:rPr>
              <w:t xml:space="preserve">    </w:t>
            </w:r>
            <w:r w:rsidR="007F29ED" w:rsidRPr="0040517E">
              <w:rPr>
                <w:rFonts w:ascii="BiauKai" w:eastAsia="BiauKai" w:hAnsi="BiauKai" w:cs="Heiti TC Light"/>
                <w:sz w:val="22"/>
              </w:rPr>
              <w:t>□</w:t>
            </w:r>
            <w:r w:rsidR="007F29ED">
              <w:rPr>
                <w:rFonts w:ascii="BiauKai" w:eastAsia="BiauKai" w:hAnsi="BiauKai" w:cs="Heiti TC Light"/>
                <w:sz w:val="22"/>
              </w:rPr>
              <w:t xml:space="preserve"> </w:t>
            </w:r>
            <w:r w:rsidR="007F29ED">
              <w:rPr>
                <w:rFonts w:ascii="微軟正黑體" w:eastAsia="微軟正黑體" w:hAnsi="微軟正黑體" w:cs="Heiti TC Light" w:hint="eastAsia"/>
                <w:sz w:val="22"/>
              </w:rPr>
              <w:t>安全教育</w:t>
            </w:r>
            <w:r w:rsidR="007F29ED">
              <w:rPr>
                <w:rFonts w:ascii="微軟正黑體" w:eastAsia="微軟正黑體" w:hAnsi="微軟正黑體" w:cs="Heiti TC Light"/>
                <w:sz w:val="22"/>
              </w:rPr>
              <w:t xml:space="preserve">   </w:t>
            </w:r>
            <w:r w:rsidR="007F29ED" w:rsidRPr="0040517E">
              <w:rPr>
                <w:rFonts w:ascii="BiauKai" w:eastAsia="BiauKai" w:hAnsi="BiauKai" w:cs="Heiti TC Light"/>
                <w:sz w:val="22"/>
              </w:rPr>
              <w:t>□</w:t>
            </w:r>
            <w:r w:rsidR="007F29ED">
              <w:rPr>
                <w:rFonts w:ascii="BiauKai" w:eastAsia="BiauKai" w:hAnsi="BiauKai" w:cs="Heiti TC Light"/>
                <w:sz w:val="22"/>
              </w:rPr>
              <w:t xml:space="preserve"> </w:t>
            </w:r>
            <w:r w:rsidR="007F29ED">
              <w:rPr>
                <w:rFonts w:ascii="微軟正黑體" w:eastAsia="微軟正黑體" w:hAnsi="微軟正黑體" w:cs="Heiti TC Light" w:hint="eastAsia"/>
                <w:sz w:val="22"/>
              </w:rPr>
              <w:t>防災教育</w:t>
            </w:r>
            <w:r w:rsidR="007F29ED">
              <w:rPr>
                <w:rFonts w:ascii="微軟正黑體" w:eastAsia="微軟正黑體" w:hAnsi="微軟正黑體" w:cs="Heiti TC Light"/>
                <w:sz w:val="22"/>
              </w:rPr>
              <w:t xml:space="preserve">   </w:t>
            </w:r>
            <w:r w:rsidR="007F29ED" w:rsidRPr="0040517E">
              <w:rPr>
                <w:rFonts w:ascii="BiauKai" w:eastAsia="BiauKai" w:hAnsi="BiauKai" w:cs="Heiti TC Light"/>
                <w:sz w:val="22"/>
              </w:rPr>
              <w:t>□</w:t>
            </w:r>
            <w:r w:rsidR="007F29ED">
              <w:rPr>
                <w:rFonts w:ascii="BiauKai" w:eastAsia="BiauKai" w:hAnsi="BiauKai" w:cs="Heiti TC Light"/>
                <w:sz w:val="22"/>
              </w:rPr>
              <w:t xml:space="preserve"> </w:t>
            </w:r>
            <w:r w:rsidR="007F29ED">
              <w:rPr>
                <w:rFonts w:ascii="微軟正黑體" w:eastAsia="微軟正黑體" w:hAnsi="微軟正黑體" w:cs="Heiti TC Light" w:hint="eastAsia"/>
                <w:sz w:val="22"/>
              </w:rPr>
              <w:t>戶外教育</w:t>
            </w:r>
            <w:r w:rsidR="007F29ED">
              <w:rPr>
                <w:rFonts w:ascii="微軟正黑體" w:eastAsia="微軟正黑體" w:hAnsi="微軟正黑體" w:cs="Heiti TC Light"/>
                <w:sz w:val="22"/>
              </w:rPr>
              <w:t xml:space="preserve">   </w:t>
            </w:r>
            <w:r w:rsidRPr="00E82DBA">
              <w:rPr>
                <w:rFonts w:ascii="標楷體" w:eastAsia="標楷體" w:hAnsi="標楷體" w:cs="Heiti TC Light"/>
                <w:sz w:val="22"/>
                <w:bdr w:val="single" w:sz="4" w:space="0" w:color="auto"/>
              </w:rPr>
              <w:t>ˇ</w:t>
            </w:r>
            <w:r w:rsidR="007F29ED">
              <w:rPr>
                <w:rFonts w:ascii="微軟正黑體" w:eastAsia="微軟正黑體" w:hAnsi="微軟正黑體" w:cs="Heiti TC Light" w:hint="eastAsia"/>
                <w:sz w:val="22"/>
              </w:rPr>
              <w:t>國際教育</w:t>
            </w:r>
          </w:p>
          <w:p w14:paraId="2AF9C090" w14:textId="24F9ED0A" w:rsidR="007F29ED" w:rsidRPr="002A239B" w:rsidRDefault="007F29ED" w:rsidP="00DC544A">
            <w:pPr>
              <w:spacing w:line="300" w:lineRule="exact"/>
              <w:rPr>
                <w:rFonts w:ascii="微軟正黑體" w:eastAsia="微軟正黑體" w:hAnsi="微軟正黑體" w:cs="Heiti TC Light"/>
                <w:b/>
                <w:bCs/>
                <w:sz w:val="22"/>
              </w:rPr>
            </w:pPr>
            <w:r w:rsidRPr="0040517E">
              <w:rPr>
                <w:rFonts w:ascii="BiauKai" w:eastAsia="BiauKai" w:hAnsi="BiauKai" w:cs="Heiti TC Light"/>
                <w:sz w:val="22"/>
              </w:rPr>
              <w:t>□</w:t>
            </w:r>
            <w:r>
              <w:rPr>
                <w:rFonts w:ascii="BiauKai" w:eastAsia="BiauKai" w:hAnsi="BiauKai" w:cs="Heiti TC Light"/>
                <w:sz w:val="22"/>
              </w:rPr>
              <w:t xml:space="preserve"> </w:t>
            </w:r>
            <w:r w:rsidRPr="0014401D">
              <w:rPr>
                <w:rFonts w:ascii="微軟正黑體" w:eastAsia="微軟正黑體" w:hAnsi="微軟正黑體" w:cs="Heiti TC Light" w:hint="eastAsia"/>
                <w:sz w:val="22"/>
              </w:rPr>
              <w:t>無特定議題</w:t>
            </w:r>
            <w:r>
              <w:rPr>
                <w:rFonts w:ascii="微軟正黑體" w:eastAsia="微軟正黑體" w:hAnsi="微軟正黑體" w:cs="Heiti TC Light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Heiti TC Light"/>
                <w:sz w:val="22"/>
              </w:rPr>
              <w:t xml:space="preserve">  </w:t>
            </w:r>
            <w:r w:rsidR="007D0091">
              <w:rPr>
                <w:rFonts w:ascii="微軟正黑體" w:eastAsia="微軟正黑體" w:hAnsi="微軟正黑體" w:cs="Heiti TC Light"/>
                <w:sz w:val="22"/>
              </w:rPr>
              <w:t xml:space="preserve">  </w:t>
            </w:r>
            <w:r w:rsidRPr="0040517E">
              <w:rPr>
                <w:rFonts w:ascii="BiauKai" w:eastAsia="BiauKai" w:hAnsi="BiauKai" w:cs="Heiti TC Light"/>
                <w:sz w:val="22"/>
              </w:rPr>
              <w:t>□</w:t>
            </w:r>
            <w:r>
              <w:rPr>
                <w:rFonts w:ascii="BiauKai" w:eastAsia="BiauKai" w:hAnsi="BiauKai" w:cs="Heiti TC Light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Heiti TC Light" w:hint="eastAsia"/>
                <w:sz w:val="22"/>
              </w:rPr>
              <w:t>其他_</w:t>
            </w:r>
            <w:r>
              <w:rPr>
                <w:rFonts w:ascii="微軟正黑體" w:eastAsia="微軟正黑體" w:hAnsi="微軟正黑體" w:cs="Heiti TC Light"/>
                <w:sz w:val="22"/>
              </w:rPr>
              <w:t>__________________________________________________</w:t>
            </w:r>
          </w:p>
        </w:tc>
      </w:tr>
      <w:tr w:rsidR="007F29ED" w:rsidRPr="00A52593" w14:paraId="04A2842E" w14:textId="77777777" w:rsidTr="00DC544A">
        <w:trPr>
          <w:trHeight w:val="1385"/>
          <w:jc w:val="center"/>
        </w:trPr>
        <w:tc>
          <w:tcPr>
            <w:tcW w:w="1684" w:type="dxa"/>
            <w:shd w:val="clear" w:color="auto" w:fill="F2F2F2"/>
            <w:vAlign w:val="center"/>
          </w:tcPr>
          <w:p w14:paraId="44539CB1" w14:textId="05553E31" w:rsidR="007F29ED" w:rsidRPr="009E5230" w:rsidRDefault="007F29ED" w:rsidP="009E5230">
            <w:pPr>
              <w:spacing w:line="300" w:lineRule="exact"/>
              <w:jc w:val="center"/>
              <w:rPr>
                <w:rFonts w:ascii="微軟正黑體" w:eastAsia="微軟正黑體" w:hAnsi="微軟正黑體" w:cs="Heiti TC Light"/>
                <w:b/>
                <w:bCs/>
              </w:rPr>
            </w:pPr>
            <w:r w:rsidRPr="00E812C9">
              <w:rPr>
                <w:rFonts w:ascii="微軟正黑體" w:eastAsia="微軟正黑體" w:hAnsi="微軟正黑體" w:cs="Heiti TC Light"/>
                <w:b/>
                <w:bCs/>
              </w:rPr>
              <w:t>施作課堂</w:t>
            </w:r>
          </w:p>
        </w:tc>
        <w:tc>
          <w:tcPr>
            <w:tcW w:w="1126" w:type="dxa"/>
            <w:vAlign w:val="center"/>
          </w:tcPr>
          <w:p w14:paraId="56AF0159" w14:textId="13243351" w:rsidR="007F29ED" w:rsidRPr="00A52593" w:rsidRDefault="00E82DBA" w:rsidP="00DC544A">
            <w:pPr>
              <w:spacing w:line="500" w:lineRule="exact"/>
              <w:rPr>
                <w:rFonts w:ascii="微軟正黑體" w:eastAsia="微軟正黑體" w:hAnsi="微軟正黑體" w:cs="Heiti TC Light"/>
              </w:rPr>
            </w:pPr>
            <w:proofErr w:type="gramStart"/>
            <w:r>
              <w:rPr>
                <w:rFonts w:ascii="微軟正黑體" w:eastAsia="微軟正黑體" w:hAnsi="微軟正黑體" w:cs="Heiti TC Light" w:hint="eastAsia"/>
              </w:rPr>
              <w:t>跨域拓思</w:t>
            </w:r>
            <w:proofErr w:type="gramEnd"/>
          </w:p>
        </w:tc>
        <w:tc>
          <w:tcPr>
            <w:tcW w:w="1417" w:type="dxa"/>
            <w:shd w:val="clear" w:color="auto" w:fill="F2F2F2"/>
            <w:vAlign w:val="center"/>
          </w:tcPr>
          <w:p w14:paraId="12D3A560" w14:textId="77777777" w:rsidR="007F29ED" w:rsidRPr="00E812C9" w:rsidRDefault="007F29ED" w:rsidP="00DC544A">
            <w:pPr>
              <w:spacing w:line="500" w:lineRule="exact"/>
              <w:jc w:val="center"/>
              <w:rPr>
                <w:rFonts w:ascii="微軟正黑體" w:eastAsia="微軟正黑體" w:hAnsi="微軟正黑體" w:cs="Heiti TC Light"/>
                <w:b/>
                <w:bCs/>
              </w:rPr>
            </w:pPr>
            <w:r w:rsidRPr="00E812C9">
              <w:rPr>
                <w:rFonts w:ascii="微軟正黑體" w:eastAsia="微軟正黑體" w:hAnsi="微軟正黑體" w:cs="Heiti TC Light"/>
                <w:b/>
                <w:bCs/>
              </w:rPr>
              <w:t>施</w:t>
            </w:r>
            <w:proofErr w:type="gramStart"/>
            <w:r w:rsidRPr="00E812C9">
              <w:rPr>
                <w:rFonts w:ascii="微軟正黑體" w:eastAsia="微軟正黑體" w:hAnsi="微軟正黑體" w:cs="Heiti TC Light"/>
                <w:b/>
                <w:bCs/>
              </w:rPr>
              <w:t>作總節數</w:t>
            </w:r>
            <w:proofErr w:type="gramEnd"/>
          </w:p>
        </w:tc>
        <w:tc>
          <w:tcPr>
            <w:tcW w:w="1275" w:type="dxa"/>
            <w:vAlign w:val="center"/>
          </w:tcPr>
          <w:p w14:paraId="5C7C18E2" w14:textId="5613E784" w:rsidR="007F29ED" w:rsidRPr="00A52593" w:rsidRDefault="00E82DBA" w:rsidP="00DC544A">
            <w:pPr>
              <w:spacing w:line="500" w:lineRule="exact"/>
              <w:jc w:val="center"/>
              <w:rPr>
                <w:rFonts w:ascii="微軟正黑體" w:eastAsia="微軟正黑體" w:hAnsi="微軟正黑體" w:cs="Heiti TC Light"/>
              </w:rPr>
            </w:pPr>
            <w:r>
              <w:rPr>
                <w:rFonts w:ascii="微軟正黑體" w:eastAsia="微軟正黑體" w:hAnsi="微軟正黑體" w:cs="Heiti TC Light" w:hint="eastAsia"/>
              </w:rPr>
              <w:t>2</w:t>
            </w:r>
          </w:p>
        </w:tc>
        <w:tc>
          <w:tcPr>
            <w:tcW w:w="1274" w:type="dxa"/>
            <w:shd w:val="clear" w:color="auto" w:fill="F2F2F2"/>
            <w:vAlign w:val="center"/>
          </w:tcPr>
          <w:p w14:paraId="1FD37B1B" w14:textId="77777777" w:rsidR="007F29ED" w:rsidRPr="00E812C9" w:rsidRDefault="007F29ED" w:rsidP="00DC544A">
            <w:pPr>
              <w:spacing w:line="500" w:lineRule="exact"/>
              <w:jc w:val="center"/>
              <w:rPr>
                <w:rFonts w:ascii="微軟正黑體" w:eastAsia="微軟正黑體" w:hAnsi="微軟正黑體" w:cs="Heiti TC Light"/>
                <w:b/>
                <w:bCs/>
              </w:rPr>
            </w:pPr>
            <w:r w:rsidRPr="00E812C9">
              <w:rPr>
                <w:rFonts w:ascii="微軟正黑體" w:eastAsia="微軟正黑體" w:hAnsi="微軟正黑體" w:cs="Heiti TC Light"/>
                <w:b/>
                <w:bCs/>
              </w:rPr>
              <w:t>教學對象</w:t>
            </w:r>
          </w:p>
        </w:tc>
        <w:tc>
          <w:tcPr>
            <w:tcW w:w="3274" w:type="dxa"/>
            <w:vAlign w:val="center"/>
          </w:tcPr>
          <w:p w14:paraId="0F268EF5" w14:textId="77777777" w:rsidR="007F29ED" w:rsidRPr="0040517E" w:rsidRDefault="007F29ED" w:rsidP="00DC544A">
            <w:pPr>
              <w:spacing w:line="300" w:lineRule="exact"/>
              <w:jc w:val="center"/>
              <w:rPr>
                <w:rFonts w:ascii="微軟正黑體" w:eastAsia="微軟正黑體" w:hAnsi="微軟正黑體" w:cs="Heiti TC Light"/>
                <w:sz w:val="22"/>
              </w:rPr>
            </w:pPr>
            <w:r w:rsidRPr="0040517E">
              <w:rPr>
                <w:rFonts w:ascii="BiauKai" w:eastAsia="BiauKai" w:hAnsi="BiauKai" w:cs="Heiti TC Light"/>
                <w:sz w:val="22"/>
              </w:rPr>
              <w:t xml:space="preserve">□ </w:t>
            </w:r>
            <w:r w:rsidRPr="0040517E">
              <w:rPr>
                <w:rFonts w:ascii="微軟正黑體" w:eastAsia="微軟正黑體" w:hAnsi="微軟正黑體" w:cs="Heiti TC Light"/>
                <w:sz w:val="22"/>
              </w:rPr>
              <w:t>國民小學</w:t>
            </w:r>
            <w:r w:rsidRPr="0040517E">
              <w:rPr>
                <w:rFonts w:ascii="微軟正黑體" w:eastAsia="微軟正黑體" w:hAnsi="微軟正黑體" w:cs="Heiti TC Light"/>
                <w:sz w:val="22"/>
                <w:u w:val="single"/>
              </w:rPr>
              <w:t xml:space="preserve">      </w:t>
            </w:r>
            <w:r w:rsidRPr="0040517E">
              <w:rPr>
                <w:rFonts w:ascii="微軟正黑體" w:eastAsia="微軟正黑體" w:hAnsi="微軟正黑體" w:cs="Heiti TC Light"/>
                <w:sz w:val="22"/>
              </w:rPr>
              <w:t xml:space="preserve">年級 </w:t>
            </w:r>
          </w:p>
          <w:p w14:paraId="5546FFCE" w14:textId="69C6F19C" w:rsidR="007F29ED" w:rsidRPr="0040517E" w:rsidRDefault="00E82DBA" w:rsidP="00DC544A">
            <w:pPr>
              <w:spacing w:line="300" w:lineRule="exact"/>
              <w:jc w:val="center"/>
              <w:rPr>
                <w:rFonts w:ascii="微軟正黑體" w:eastAsia="微軟正黑體" w:hAnsi="微軟正黑體" w:cs="Heiti TC Light"/>
                <w:sz w:val="22"/>
              </w:rPr>
            </w:pPr>
            <w:proofErr w:type="gramStart"/>
            <w:r w:rsidRPr="00E82DBA">
              <w:rPr>
                <w:rFonts w:ascii="標楷體" w:eastAsia="標楷體" w:hAnsi="標楷體" w:cs="Heiti TC Light"/>
                <w:sz w:val="22"/>
                <w:bdr w:val="single" w:sz="4" w:space="0" w:color="auto"/>
              </w:rPr>
              <w:t>ˇ</w:t>
            </w:r>
            <w:proofErr w:type="gramEnd"/>
            <w:r w:rsidR="007F29ED" w:rsidRPr="0040517E">
              <w:rPr>
                <w:rFonts w:ascii="BiauKai" w:eastAsia="BiauKai" w:hAnsi="BiauKai" w:cs="Heiti TC Light"/>
                <w:sz w:val="22"/>
              </w:rPr>
              <w:t xml:space="preserve"> </w:t>
            </w:r>
            <w:r w:rsidR="007F29ED" w:rsidRPr="0040517E">
              <w:rPr>
                <w:rFonts w:ascii="微軟正黑體" w:eastAsia="微軟正黑體" w:hAnsi="微軟正黑體" w:cs="Heiti TC Light"/>
                <w:sz w:val="22"/>
              </w:rPr>
              <w:t>國民中學</w:t>
            </w:r>
            <w:r w:rsidR="007F29ED" w:rsidRPr="0040517E">
              <w:rPr>
                <w:rFonts w:ascii="微軟正黑體" w:eastAsia="微軟正黑體" w:hAnsi="微軟正黑體" w:cs="Heiti TC Light"/>
                <w:sz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Heiti TC Light" w:hint="eastAsia"/>
                <w:sz w:val="22"/>
                <w:u w:val="single"/>
              </w:rPr>
              <w:t xml:space="preserve"> 7 </w:t>
            </w:r>
            <w:r w:rsidR="007F29ED" w:rsidRPr="0040517E">
              <w:rPr>
                <w:rFonts w:ascii="微軟正黑體" w:eastAsia="微軟正黑體" w:hAnsi="微軟正黑體" w:cs="Heiti TC Light"/>
                <w:sz w:val="22"/>
                <w:u w:val="single"/>
              </w:rPr>
              <w:t xml:space="preserve"> </w:t>
            </w:r>
            <w:r w:rsidR="007F29ED" w:rsidRPr="0040517E">
              <w:rPr>
                <w:rFonts w:ascii="微軟正黑體" w:eastAsia="微軟正黑體" w:hAnsi="微軟正黑體" w:cs="Heiti TC Light"/>
                <w:sz w:val="22"/>
              </w:rPr>
              <w:t>年級</w:t>
            </w:r>
          </w:p>
          <w:p w14:paraId="1FD06186" w14:textId="77777777" w:rsidR="007F29ED" w:rsidRPr="0040517E" w:rsidRDefault="007F29ED" w:rsidP="00DC544A">
            <w:pPr>
              <w:spacing w:line="300" w:lineRule="exact"/>
              <w:jc w:val="center"/>
              <w:rPr>
                <w:rFonts w:ascii="微軟正黑體" w:eastAsia="微軟正黑體" w:hAnsi="微軟正黑體" w:cs="Heiti TC Light"/>
                <w:sz w:val="22"/>
              </w:rPr>
            </w:pPr>
            <w:r w:rsidRPr="0040517E">
              <w:rPr>
                <w:rFonts w:ascii="BiauKai" w:eastAsia="BiauKai" w:hAnsi="BiauKai" w:cs="Heiti TC Light"/>
                <w:sz w:val="22"/>
              </w:rPr>
              <w:t xml:space="preserve">□ </w:t>
            </w:r>
            <w:r w:rsidRPr="0040517E">
              <w:rPr>
                <w:rFonts w:ascii="微軟正黑體" w:eastAsia="微軟正黑體" w:hAnsi="微軟正黑體" w:cs="Heiti TC Light"/>
                <w:sz w:val="22"/>
              </w:rPr>
              <w:t>高級中學</w:t>
            </w:r>
            <w:r w:rsidRPr="0040517E">
              <w:rPr>
                <w:rFonts w:ascii="微軟正黑體" w:eastAsia="微軟正黑體" w:hAnsi="微軟正黑體" w:cs="Heiti TC Light"/>
                <w:sz w:val="22"/>
                <w:u w:val="single"/>
              </w:rPr>
              <w:t xml:space="preserve">      </w:t>
            </w:r>
            <w:r w:rsidRPr="0040517E">
              <w:rPr>
                <w:rFonts w:ascii="微軟正黑體" w:eastAsia="微軟正黑體" w:hAnsi="微軟正黑體" w:cs="Heiti TC Light"/>
                <w:sz w:val="22"/>
              </w:rPr>
              <w:t>年級</w:t>
            </w:r>
          </w:p>
          <w:p w14:paraId="183A036F" w14:textId="77777777" w:rsidR="007F29ED" w:rsidRPr="00A52593" w:rsidRDefault="007F29ED" w:rsidP="00DC544A">
            <w:pPr>
              <w:spacing w:line="300" w:lineRule="exact"/>
              <w:jc w:val="center"/>
              <w:rPr>
                <w:rFonts w:ascii="微軟正黑體" w:eastAsia="微軟正黑體" w:hAnsi="微軟正黑體" w:cs="Heiti TC Light"/>
              </w:rPr>
            </w:pPr>
            <w:r w:rsidRPr="0040517E">
              <w:rPr>
                <w:rFonts w:ascii="BiauKai" w:eastAsia="BiauKai" w:hAnsi="BiauKai" w:cs="Heiti TC Light"/>
                <w:sz w:val="22"/>
              </w:rPr>
              <w:t xml:space="preserve">□ </w:t>
            </w:r>
            <w:r w:rsidRPr="0040517E">
              <w:rPr>
                <w:rFonts w:ascii="微軟正黑體" w:eastAsia="微軟正黑體" w:hAnsi="微軟正黑體" w:cs="Heiti TC Light"/>
                <w:sz w:val="22"/>
              </w:rPr>
              <w:t>職業學校</w:t>
            </w:r>
            <w:r w:rsidRPr="0040517E">
              <w:rPr>
                <w:rFonts w:ascii="微軟正黑體" w:eastAsia="微軟正黑體" w:hAnsi="微軟正黑體" w:cs="Heiti TC Light"/>
                <w:sz w:val="22"/>
                <w:u w:val="single"/>
              </w:rPr>
              <w:t xml:space="preserve">      </w:t>
            </w:r>
            <w:r w:rsidRPr="0040517E">
              <w:rPr>
                <w:rFonts w:ascii="微軟正黑體" w:eastAsia="微軟正黑體" w:hAnsi="微軟正黑體" w:cs="Heiti TC Light"/>
                <w:sz w:val="22"/>
              </w:rPr>
              <w:t>年級</w:t>
            </w:r>
          </w:p>
        </w:tc>
      </w:tr>
      <w:tr w:rsidR="007F29ED" w:rsidRPr="00A52593" w14:paraId="777360B7" w14:textId="77777777" w:rsidTr="00B8782B">
        <w:trPr>
          <w:trHeight w:val="963"/>
          <w:jc w:val="center"/>
        </w:trPr>
        <w:tc>
          <w:tcPr>
            <w:tcW w:w="10050" w:type="dxa"/>
            <w:gridSpan w:val="6"/>
            <w:shd w:val="clear" w:color="auto" w:fill="FFFFFF" w:themeFill="background1"/>
          </w:tcPr>
          <w:p w14:paraId="63669C7E" w14:textId="728E74C2" w:rsidR="007F29ED" w:rsidRPr="007A0A69" w:rsidRDefault="007F29ED" w:rsidP="007A0A69">
            <w:pPr>
              <w:pStyle w:val="a6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微軟正黑體" w:eastAsia="微軟正黑體" w:hAnsi="微軟正黑體" w:cs="Heiti TC Light"/>
                <w:b/>
                <w:bCs/>
                <w:color w:val="000000"/>
              </w:rPr>
            </w:pPr>
            <w:r w:rsidRPr="007A0A69">
              <w:rPr>
                <w:rFonts w:ascii="微軟正黑體" w:eastAsia="微軟正黑體" w:hAnsi="微軟正黑體" w:cs="Heiti TC Light" w:hint="eastAsia"/>
                <w:b/>
                <w:bCs/>
                <w:color w:val="000000"/>
              </w:rPr>
              <w:t>課</w:t>
            </w:r>
            <w:r w:rsidRPr="007A0A69">
              <w:rPr>
                <w:rFonts w:ascii="微軟正黑體" w:eastAsia="微軟正黑體" w:hAnsi="微軟正黑體" w:cs="Heiti TC Light"/>
                <w:b/>
                <w:bCs/>
                <w:color w:val="000000"/>
              </w:rPr>
              <w:t>程活動簡介</w:t>
            </w:r>
          </w:p>
          <w:p w14:paraId="69B59DCB" w14:textId="29639433" w:rsidR="007A0A69" w:rsidRPr="007A0A69" w:rsidRDefault="007A0A69" w:rsidP="007A0A69">
            <w:pPr>
              <w:pStyle w:val="a6"/>
              <w:spacing w:line="500" w:lineRule="exact"/>
              <w:ind w:leftChars="0"/>
              <w:rPr>
                <w:rFonts w:ascii="微軟正黑體" w:eastAsia="微軟正黑體" w:hAnsi="微軟正黑體" w:cs="Heiti TC Light"/>
              </w:rPr>
            </w:pPr>
            <w:r>
              <w:rPr>
                <w:rFonts w:hint="eastAsia"/>
              </w:rPr>
              <w:t xml:space="preserve">    </w:t>
            </w:r>
            <w:r>
              <w:t>本課程以校園刊物《安妮新聞》2022 年 12 月 10 日之聖誕節專題內容為閱讀素材，結合節慶文化、圖文閱讀與視覺美感欣賞，設計跨領域的美感智能閱讀課程。教學歷程中，教師引導學生閱讀聖誕節相關文章，認識節慶元素的文化來源與象徵意義，並透過討論與提問，培養學生的閱讀理解與表達能力。進一步引導學生觀察刊物中的插畫風格、色彩運用與版面配置，理解視覺設計如何營造節慶氛圍，提升美感觀察力。最後，學生整合閱讀內容與美感分析，</w:t>
            </w:r>
            <w:r>
              <w:rPr>
                <w:rFonts w:hint="eastAsia"/>
              </w:rPr>
              <w:t>運用CANVA設計軟體</w:t>
            </w:r>
            <w:r>
              <w:t>完成簡易的</w:t>
            </w:r>
            <w:r>
              <w:rPr>
                <w:rFonts w:hint="eastAsia"/>
              </w:rPr>
              <w:t>聖誕節電子卡片</w:t>
            </w:r>
            <w:r>
              <w:t>圖</w:t>
            </w:r>
            <w:r>
              <w:lastRenderedPageBreak/>
              <w:t>文創作，實踐語文與藝術的跨領域學習。本課程貼近學生生活經驗，有效提升閱讀動機，並落實美感教育與素養導向教學目標。</w:t>
            </w:r>
          </w:p>
        </w:tc>
      </w:tr>
      <w:tr w:rsidR="007F29ED" w:rsidRPr="00A52593" w14:paraId="0EDC1831" w14:textId="77777777" w:rsidTr="007D0091">
        <w:trPr>
          <w:trHeight w:val="2056"/>
          <w:jc w:val="center"/>
        </w:trPr>
        <w:tc>
          <w:tcPr>
            <w:tcW w:w="10050" w:type="dxa"/>
            <w:gridSpan w:val="6"/>
            <w:shd w:val="clear" w:color="auto" w:fill="FFFFFF" w:themeFill="background1"/>
          </w:tcPr>
          <w:p w14:paraId="01ED1DA5" w14:textId="77777777" w:rsidR="007F29ED" w:rsidRDefault="007F29ED" w:rsidP="00DC544A">
            <w:pPr>
              <w:spacing w:line="500" w:lineRule="exact"/>
              <w:rPr>
                <w:rFonts w:ascii="微軟正黑體" w:eastAsia="微軟正黑體" w:hAnsi="微軟正黑體" w:cs="Heiti TC Light"/>
                <w:b/>
                <w:bCs/>
              </w:rPr>
            </w:pPr>
            <w:r w:rsidRPr="00A52593">
              <w:rPr>
                <w:rFonts w:ascii="微軟正黑體" w:eastAsia="微軟正黑體" w:hAnsi="微軟正黑體" w:cs="Heiti TC Light"/>
              </w:rPr>
              <w:lastRenderedPageBreak/>
              <w:t xml:space="preserve"> </w:t>
            </w:r>
            <w:r>
              <w:rPr>
                <w:rFonts w:ascii="微軟正黑體" w:eastAsia="微軟正黑體" w:hAnsi="微軟正黑體" w:cs="Heiti TC Light" w:hint="eastAsia"/>
                <w:b/>
                <w:bCs/>
              </w:rPr>
              <w:t>2.</w:t>
            </w:r>
            <w:r>
              <w:rPr>
                <w:rFonts w:ascii="微軟正黑體" w:eastAsia="微軟正黑體" w:hAnsi="微軟正黑體" w:cs="Heiti TC Light"/>
                <w:b/>
                <w:bCs/>
              </w:rPr>
              <w:t xml:space="preserve"> </w:t>
            </w:r>
            <w:r w:rsidRPr="00E812C9">
              <w:rPr>
                <w:rFonts w:ascii="微軟正黑體" w:eastAsia="微軟正黑體" w:hAnsi="微軟正黑體" w:cs="Heiti TC Light"/>
                <w:b/>
                <w:bCs/>
              </w:rPr>
              <w:t>課程目標</w:t>
            </w:r>
          </w:p>
          <w:p w14:paraId="25AEB6B5" w14:textId="578DC630" w:rsidR="00E82DBA" w:rsidRDefault="00E82DBA" w:rsidP="00E82DBA">
            <w:pPr>
              <w:pStyle w:val="Web"/>
              <w:spacing w:before="0" w:beforeAutospacing="0" w:after="0" w:afterAutospacing="0"/>
              <w:ind w:leftChars="186" w:left="446"/>
            </w:pPr>
            <w:r>
              <w:rPr>
                <w:rFonts w:hAnsi="Symbol" w:hint="eastAsia"/>
              </w:rPr>
              <w:t>(1)</w:t>
            </w:r>
            <w:r>
              <w:t>引導學生透過校園刊物閱讀，理解節慶文化內涵。</w:t>
            </w:r>
          </w:p>
          <w:p w14:paraId="3AA403E3" w14:textId="4DE19C6C" w:rsidR="00E82DBA" w:rsidRDefault="00E82DBA" w:rsidP="00E82DBA">
            <w:pPr>
              <w:pStyle w:val="Web"/>
              <w:spacing w:before="0" w:beforeAutospacing="0" w:after="0" w:afterAutospacing="0"/>
              <w:ind w:leftChars="186" w:left="446"/>
            </w:pPr>
            <w:r>
              <w:rPr>
                <w:rFonts w:hint="eastAsia"/>
              </w:rPr>
              <w:t>(2)</w:t>
            </w:r>
            <w:r>
              <w:t>結合插畫與版面分析，培養學生的美感觀察與閱讀理解能力。</w:t>
            </w:r>
          </w:p>
          <w:p w14:paraId="4135F5E7" w14:textId="526A3A37" w:rsidR="00E82DBA" w:rsidRDefault="00E82DBA" w:rsidP="00E82DBA">
            <w:pPr>
              <w:pStyle w:val="Web"/>
              <w:spacing w:before="0" w:beforeAutospacing="0" w:after="0" w:afterAutospacing="0"/>
              <w:ind w:leftChars="186" w:left="446"/>
            </w:pPr>
            <w:r>
              <w:rPr>
                <w:rFonts w:hAnsi="Symbol" w:hint="eastAsia"/>
              </w:rPr>
              <w:t>(3)</w:t>
            </w:r>
            <w:r>
              <w:t>發展跨領域（語文＋藝術）的整合表達能力。</w:t>
            </w:r>
          </w:p>
          <w:p w14:paraId="205242DF" w14:textId="13A64D17" w:rsidR="00AF3744" w:rsidRPr="00E82DBA" w:rsidRDefault="00E82DBA" w:rsidP="007A0A69">
            <w:pPr>
              <w:pStyle w:val="Web"/>
              <w:spacing w:before="0" w:beforeAutospacing="0" w:after="0" w:afterAutospacing="0"/>
              <w:ind w:leftChars="186" w:left="446"/>
              <w:rPr>
                <w:rFonts w:ascii="微軟正黑體" w:eastAsia="微軟正黑體" w:hAnsi="微軟正黑體" w:cs="Heiti TC Light"/>
                <w:b/>
                <w:bCs/>
              </w:rPr>
            </w:pPr>
            <w:r>
              <w:rPr>
                <w:rFonts w:hAnsi="Symbol" w:hint="eastAsia"/>
              </w:rPr>
              <w:t>(4)</w:t>
            </w:r>
            <w:r>
              <w:t>提升學生閱讀動機與生活美感素養。</w:t>
            </w:r>
          </w:p>
        </w:tc>
      </w:tr>
    </w:tbl>
    <w:p w14:paraId="2C98C59A" w14:textId="194EC6E0" w:rsidR="007F29ED" w:rsidRPr="00712F18" w:rsidRDefault="007F29ED" w:rsidP="007A0A69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微軟正黑體" w:eastAsia="微軟正黑體" w:hAnsi="微軟正黑體" w:cs="Heiti TC Light"/>
          <w:b/>
          <w:bCs/>
          <w:color w:val="FF0000"/>
        </w:rPr>
      </w:pPr>
      <w:r>
        <w:rPr>
          <w:rFonts w:ascii="微軟正黑體" w:eastAsia="微軟正黑體" w:hAnsi="微軟正黑體" w:cs="Heiti TC Light" w:hint="eastAsia"/>
          <w:b/>
          <w:bCs/>
          <w:color w:val="000000"/>
          <w:sz w:val="28"/>
          <w:szCs w:val="28"/>
        </w:rPr>
        <w:t>三</w:t>
      </w:r>
      <w:r w:rsidRPr="00E812C9">
        <w:rPr>
          <w:rFonts w:ascii="微軟正黑體" w:eastAsia="微軟正黑體" w:hAnsi="微軟正黑體" w:cs="Heiti TC Light"/>
          <w:b/>
          <w:bCs/>
          <w:color w:val="000000"/>
          <w:sz w:val="28"/>
          <w:szCs w:val="28"/>
        </w:rPr>
        <w:t>、</w:t>
      </w:r>
      <w:r>
        <w:rPr>
          <w:rFonts w:ascii="微軟正黑體" w:eastAsia="微軟正黑體" w:hAnsi="微軟正黑體" w:cs="Heiti TC Light" w:hint="eastAsia"/>
          <w:b/>
          <w:bCs/>
          <w:color w:val="000000"/>
          <w:sz w:val="28"/>
          <w:szCs w:val="28"/>
        </w:rPr>
        <w:t>執行內容</w:t>
      </w:r>
      <w:r w:rsidRPr="0053246C">
        <w:rPr>
          <w:rFonts w:ascii="微軟正黑體" w:eastAsia="微軟正黑體" w:hAnsi="微軟正黑體" w:cs="Heiti TC Light" w:hint="eastAsia"/>
          <w:b/>
          <w:bCs/>
          <w:color w:val="000000" w:themeColor="text1"/>
          <w:sz w:val="28"/>
          <w:szCs w:val="28"/>
        </w:rPr>
        <w:t>與反思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6"/>
        <w:gridCol w:w="3306"/>
        <w:gridCol w:w="3306"/>
      </w:tblGrid>
      <w:tr w:rsidR="007F29ED" w:rsidRPr="00A52593" w14:paraId="11711D3C" w14:textId="77777777" w:rsidTr="00413D3E">
        <w:trPr>
          <w:trHeight w:val="568"/>
          <w:jc w:val="center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E16874" w14:textId="2C1B9A6B" w:rsidR="00413D3E" w:rsidRPr="005C21BB" w:rsidRDefault="007F29ED" w:rsidP="00413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color w:val="000000"/>
                <w:sz w:val="28"/>
                <w:szCs w:val="28"/>
              </w:rPr>
            </w:pPr>
            <w:r w:rsidRPr="005C21BB">
              <w:rPr>
                <w:rFonts w:ascii="微軟正黑體" w:eastAsia="微軟正黑體" w:hAnsi="微軟正黑體" w:cs="Heiti TC Light"/>
                <w:b/>
                <w:bCs/>
                <w:color w:val="000000"/>
              </w:rPr>
              <w:t xml:space="preserve">1. </w:t>
            </w:r>
            <w:r w:rsidRPr="0053246C">
              <w:rPr>
                <w:rFonts w:ascii="微軟正黑體" w:eastAsia="微軟正黑體" w:hAnsi="微軟正黑體" w:cs="Heiti TC Light"/>
                <w:b/>
                <w:bCs/>
                <w:color w:val="000000"/>
              </w:rPr>
              <w:t>課程實施照片</w:t>
            </w:r>
            <w:r w:rsidRPr="0053246C">
              <w:rPr>
                <w:rFonts w:ascii="微軟正黑體" w:eastAsia="微軟正黑體" w:hAnsi="微軟正黑體" w:cs="Heiti TC Light" w:hint="eastAsia"/>
                <w:b/>
                <w:bCs/>
                <w:color w:val="000000" w:themeColor="text1"/>
              </w:rPr>
              <w:t>與成果</w:t>
            </w:r>
          </w:p>
        </w:tc>
      </w:tr>
      <w:tr w:rsidR="00413D3E" w:rsidRPr="00A52593" w14:paraId="074AEB38" w14:textId="4F1117B3" w:rsidTr="00413D3E">
        <w:trPr>
          <w:trHeight w:val="3011"/>
          <w:jc w:val="center"/>
        </w:trPr>
        <w:tc>
          <w:tcPr>
            <w:tcW w:w="3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06A7" w14:textId="58A5EC3E" w:rsidR="00413D3E" w:rsidRPr="00413D3E" w:rsidRDefault="00D529AF" w:rsidP="00DC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color w:val="000000"/>
                <w:sz w:val="20"/>
                <w:szCs w:val="20"/>
              </w:rPr>
            </w:pPr>
            <w:r w:rsidRPr="00413D3E"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7A93F414" wp14:editId="25AED3B5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16510</wp:posOffset>
                  </wp:positionV>
                  <wp:extent cx="2037080" cy="1912620"/>
                  <wp:effectExtent l="0" t="0" r="1270" b="0"/>
                  <wp:wrapTight wrapText="bothSides">
                    <wp:wrapPolygon edited="0">
                      <wp:start x="0" y="0"/>
                      <wp:lineTo x="0" y="21299"/>
                      <wp:lineTo x="21411" y="21299"/>
                      <wp:lineTo x="21411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08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3572">
              <w:rPr>
                <w:rFonts w:ascii="微軟正黑體" w:eastAsia="微軟正黑體" w:hAnsi="微軟正黑體" w:cs="Heiti TC Light" w:hint="eastAsia"/>
                <w:b/>
                <w:bCs/>
                <w:color w:val="000000"/>
                <w:sz w:val="20"/>
                <w:szCs w:val="20"/>
              </w:rPr>
              <w:t>(</w:t>
            </w:r>
            <w:r w:rsidR="00413D3E">
              <w:rPr>
                <w:rFonts w:ascii="微軟正黑體" w:eastAsia="微軟正黑體" w:hAnsi="微軟正黑體" w:cs="Heiti TC Light" w:hint="eastAsia"/>
                <w:b/>
                <w:bCs/>
                <w:color w:val="000000"/>
                <w:sz w:val="20"/>
                <w:szCs w:val="20"/>
              </w:rPr>
              <w:t>1</w:t>
            </w:r>
            <w:r w:rsidR="003B3572">
              <w:rPr>
                <w:rFonts w:ascii="微軟正黑體" w:eastAsia="微軟正黑體" w:hAnsi="微軟正黑體" w:cs="Heiti TC Light" w:hint="eastAsia"/>
                <w:b/>
                <w:bCs/>
                <w:color w:val="000000"/>
                <w:sz w:val="20"/>
                <w:szCs w:val="20"/>
              </w:rPr>
              <w:t>)</w:t>
            </w:r>
            <w:r w:rsidR="00413D3E" w:rsidRPr="00413D3E">
              <w:rPr>
                <w:rFonts w:ascii="微軟正黑體" w:eastAsia="微軟正黑體" w:hAnsi="微軟正黑體" w:cs="Heiti TC Light" w:hint="eastAsia"/>
                <w:b/>
                <w:bCs/>
                <w:color w:val="000000"/>
                <w:sz w:val="20"/>
                <w:szCs w:val="20"/>
              </w:rPr>
              <w:t>學生使用安妮新聞完成學習單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733B" w14:textId="38E40E26" w:rsidR="00413D3E" w:rsidRPr="003B3572" w:rsidRDefault="00D529AF" w:rsidP="00413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color w:val="000000"/>
                <w:sz w:val="20"/>
                <w:szCs w:val="20"/>
              </w:rPr>
            </w:pPr>
            <w:r w:rsidRPr="003B3572">
              <w:rPr>
                <w:rFonts w:ascii="微軟正黑體" w:eastAsia="微軟正黑體" w:hAnsi="微軟正黑體" w:cs="Heiti TC Light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9504" behindDoc="1" locked="0" layoutInCell="1" allowOverlap="1" wp14:anchorId="552C9C19" wp14:editId="1265B6F2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24130</wp:posOffset>
                  </wp:positionV>
                  <wp:extent cx="2035810" cy="1676400"/>
                  <wp:effectExtent l="0" t="0" r="2540" b="0"/>
                  <wp:wrapTight wrapText="bothSides">
                    <wp:wrapPolygon edited="0">
                      <wp:start x="0" y="0"/>
                      <wp:lineTo x="0" y="21355"/>
                      <wp:lineTo x="21425" y="21355"/>
                      <wp:lineTo x="21425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3572">
              <w:rPr>
                <w:rFonts w:ascii="微軟正黑體" w:eastAsia="微軟正黑體" w:hAnsi="微軟正黑體" w:cs="Heiti TC Light" w:hint="eastAsia"/>
                <w:b/>
                <w:bCs/>
                <w:color w:val="000000"/>
                <w:sz w:val="20"/>
                <w:szCs w:val="20"/>
              </w:rPr>
              <w:t>(</w:t>
            </w:r>
            <w:r w:rsidR="00413D3E" w:rsidRPr="003B3572">
              <w:rPr>
                <w:rFonts w:ascii="微軟正黑體" w:eastAsia="微軟正黑體" w:hAnsi="微軟正黑體" w:cs="Heiti TC Light" w:hint="eastAsia"/>
                <w:b/>
                <w:bCs/>
                <w:color w:val="000000"/>
                <w:sz w:val="20"/>
                <w:szCs w:val="20"/>
              </w:rPr>
              <w:t>2</w:t>
            </w:r>
            <w:r w:rsidR="003B3572">
              <w:rPr>
                <w:rFonts w:ascii="微軟正黑體" w:eastAsia="微軟正黑體" w:hAnsi="微軟正黑體" w:cs="Heiti TC Light" w:hint="eastAsia"/>
                <w:b/>
                <w:bCs/>
                <w:color w:val="000000"/>
                <w:sz w:val="20"/>
                <w:szCs w:val="20"/>
              </w:rPr>
              <w:t>)</w:t>
            </w:r>
            <w:r w:rsidR="00413D3E" w:rsidRPr="003B3572">
              <w:rPr>
                <w:rFonts w:ascii="微軟正黑體" w:eastAsia="微軟正黑體" w:hAnsi="微軟正黑體" w:cs="Heiti TC Light" w:hint="eastAsia"/>
                <w:b/>
                <w:bCs/>
                <w:color w:val="000000"/>
                <w:sz w:val="20"/>
                <w:szCs w:val="20"/>
              </w:rPr>
              <w:t>使用平板完成聖誕電子卡片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70F0F" w14:textId="104F951F" w:rsidR="00413D3E" w:rsidRPr="003B3572" w:rsidRDefault="00D529AF" w:rsidP="00413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color w:val="000000"/>
                <w:sz w:val="20"/>
                <w:szCs w:val="20"/>
              </w:rPr>
            </w:pPr>
            <w:r w:rsidRPr="003B3572">
              <w:rPr>
                <w:rFonts w:ascii="微軟正黑體" w:eastAsia="微軟正黑體" w:hAnsi="微軟正黑體" w:cs="Heiti TC Light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3D1BB538" wp14:editId="65248FFF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31750</wp:posOffset>
                  </wp:positionV>
                  <wp:extent cx="2055495" cy="1668780"/>
                  <wp:effectExtent l="0" t="0" r="1905" b="7620"/>
                  <wp:wrapTight wrapText="bothSides">
                    <wp:wrapPolygon edited="0">
                      <wp:start x="0" y="0"/>
                      <wp:lineTo x="0" y="21452"/>
                      <wp:lineTo x="21420" y="21452"/>
                      <wp:lineTo x="21420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495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3572">
              <w:rPr>
                <w:rFonts w:ascii="微軟正黑體" w:eastAsia="微軟正黑體" w:hAnsi="微軟正黑體" w:cs="Heiti TC Light" w:hint="eastAsia"/>
                <w:b/>
                <w:bCs/>
                <w:color w:val="000000"/>
                <w:sz w:val="20"/>
                <w:szCs w:val="20"/>
              </w:rPr>
              <w:t>(</w:t>
            </w:r>
            <w:r w:rsidR="00413D3E" w:rsidRPr="003B3572">
              <w:rPr>
                <w:rFonts w:ascii="微軟正黑體" w:eastAsia="微軟正黑體" w:hAnsi="微軟正黑體" w:cs="Heiti TC Light" w:hint="eastAsia"/>
                <w:b/>
                <w:bCs/>
                <w:color w:val="000000"/>
                <w:sz w:val="20"/>
                <w:szCs w:val="20"/>
              </w:rPr>
              <w:t>3</w:t>
            </w:r>
            <w:r w:rsidR="003B3572">
              <w:rPr>
                <w:rFonts w:ascii="微軟正黑體" w:eastAsia="微軟正黑體" w:hAnsi="微軟正黑體" w:cs="Heiti TC Light" w:hint="eastAsia"/>
                <w:b/>
                <w:bCs/>
                <w:color w:val="000000"/>
                <w:sz w:val="20"/>
                <w:szCs w:val="20"/>
              </w:rPr>
              <w:t>)</w:t>
            </w:r>
            <w:r w:rsidR="00413D3E" w:rsidRPr="003B3572">
              <w:rPr>
                <w:rFonts w:ascii="微軟正黑體" w:eastAsia="微軟正黑體" w:hAnsi="微軟正黑體" w:cs="Heiti TC Light" w:hint="eastAsia"/>
                <w:b/>
                <w:bCs/>
                <w:color w:val="000000"/>
                <w:sz w:val="20"/>
                <w:szCs w:val="20"/>
              </w:rPr>
              <w:t>老師說明作業繳交辦法</w:t>
            </w:r>
          </w:p>
        </w:tc>
      </w:tr>
      <w:tr w:rsidR="00413D3E" w:rsidRPr="00A52593" w14:paraId="6915284F" w14:textId="35A25C8C" w:rsidTr="00413D3E">
        <w:trPr>
          <w:trHeight w:val="3011"/>
          <w:jc w:val="center"/>
        </w:trPr>
        <w:tc>
          <w:tcPr>
            <w:tcW w:w="3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E56309" w14:textId="1065ADB2" w:rsidR="00413D3E" w:rsidRPr="00122FAD" w:rsidRDefault="003B3572" w:rsidP="00DC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noProof/>
                <w:color w:val="000000"/>
                <w:sz w:val="20"/>
                <w:szCs w:val="20"/>
              </w:rPr>
            </w:pPr>
            <w:r w:rsidRPr="00122FAD"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72576" behindDoc="1" locked="0" layoutInCell="1" allowOverlap="1" wp14:anchorId="10E2BB87" wp14:editId="58298F53">
                  <wp:simplePos x="0" y="0"/>
                  <wp:positionH relativeFrom="column">
                    <wp:posOffset>948055</wp:posOffset>
                  </wp:positionH>
                  <wp:positionV relativeFrom="paragraph">
                    <wp:posOffset>20320</wp:posOffset>
                  </wp:positionV>
                  <wp:extent cx="1054100" cy="1356360"/>
                  <wp:effectExtent l="0" t="0" r="0" b="0"/>
                  <wp:wrapTight wrapText="bothSides">
                    <wp:wrapPolygon edited="0">
                      <wp:start x="0" y="0"/>
                      <wp:lineTo x="0" y="21236"/>
                      <wp:lineTo x="21080" y="21236"/>
                      <wp:lineTo x="21080" y="0"/>
                      <wp:lineTo x="0" y="0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0-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2FAD"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 wp14:anchorId="261B069B" wp14:editId="77E9DF47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27940</wp:posOffset>
                  </wp:positionV>
                  <wp:extent cx="982980" cy="1390015"/>
                  <wp:effectExtent l="0" t="0" r="7620" b="635"/>
                  <wp:wrapTight wrapText="bothSides">
                    <wp:wrapPolygon edited="0">
                      <wp:start x="0" y="0"/>
                      <wp:lineTo x="0" y="21314"/>
                      <wp:lineTo x="21349" y="21314"/>
                      <wp:lineTo x="21349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0"/>
                <w:szCs w:val="20"/>
              </w:rPr>
              <w:t>(</w:t>
            </w:r>
            <w:r w:rsidR="00122FAD" w:rsidRPr="00122FAD"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0"/>
                <w:szCs w:val="20"/>
              </w:rPr>
              <w:t>)</w:t>
            </w:r>
            <w:r w:rsidR="00122FAD" w:rsidRPr="00122FAD"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0"/>
                <w:szCs w:val="20"/>
              </w:rPr>
              <w:t>學生作品一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145B7" w14:textId="3D870F7F" w:rsidR="00413D3E" w:rsidRPr="00122FAD" w:rsidRDefault="003B3572" w:rsidP="00DC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0"/>
                <w:szCs w:val="20"/>
              </w:rPr>
              <w:t>(</w:t>
            </w:r>
            <w:r w:rsidR="00122FAD" w:rsidRPr="00122FAD"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0"/>
                <w:szCs w:val="20"/>
              </w:rPr>
              <w:t>)</w:t>
            </w:r>
            <w:r w:rsidR="00122FAD" w:rsidRPr="00122FAD"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0"/>
                <w:szCs w:val="20"/>
              </w:rPr>
              <w:t>學生作品二</w:t>
            </w:r>
            <w:r w:rsidR="00122FAD" w:rsidRPr="00122FAD"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74624" behindDoc="1" locked="0" layoutInCell="1" allowOverlap="1" wp14:anchorId="2C2D2D20" wp14:editId="3143D8F8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0</wp:posOffset>
                  </wp:positionV>
                  <wp:extent cx="1607820" cy="1607820"/>
                  <wp:effectExtent l="0" t="0" r="0" b="0"/>
                  <wp:wrapTight wrapText="bothSides">
                    <wp:wrapPolygon edited="0">
                      <wp:start x="0" y="0"/>
                      <wp:lineTo x="0" y="21242"/>
                      <wp:lineTo x="21242" y="21242"/>
                      <wp:lineTo x="21242" y="0"/>
                      <wp:lineTo x="0" y="0"/>
                    </wp:wrapPolygon>
                  </wp:wrapTight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160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53BE7" w14:textId="3A631CA5" w:rsidR="00413D3E" w:rsidRDefault="00122FAD" w:rsidP="00DC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45B595EF" wp14:editId="23345DDD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0</wp:posOffset>
                  </wp:positionV>
                  <wp:extent cx="1303020" cy="1853565"/>
                  <wp:effectExtent l="0" t="0" r="0" b="0"/>
                  <wp:wrapTight wrapText="bothSides">
                    <wp:wrapPolygon edited="0">
                      <wp:start x="0" y="0"/>
                      <wp:lineTo x="0" y="21311"/>
                      <wp:lineTo x="21158" y="21311"/>
                      <wp:lineTo x="21158" y="0"/>
                      <wp:lineTo x="0" y="0"/>
                    </wp:wrapPolygon>
                  </wp:wrapTight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3_page-000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85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3D3E" w:rsidRPr="00A52593" w14:paraId="6AB397E6" w14:textId="61175BCE" w:rsidTr="00413D3E">
        <w:trPr>
          <w:trHeight w:val="3011"/>
          <w:jc w:val="center"/>
        </w:trPr>
        <w:tc>
          <w:tcPr>
            <w:tcW w:w="3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EDCF83" w14:textId="3EECFD97" w:rsidR="00413D3E" w:rsidRDefault="00122FAD" w:rsidP="00DC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5648" behindDoc="1" locked="0" layoutInCell="1" allowOverlap="1" wp14:anchorId="24C96FD6" wp14:editId="4C01410B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7620</wp:posOffset>
                  </wp:positionV>
                  <wp:extent cx="1325880" cy="1880870"/>
                  <wp:effectExtent l="0" t="0" r="7620" b="5080"/>
                  <wp:wrapTight wrapText="bothSides">
                    <wp:wrapPolygon edited="0">
                      <wp:start x="0" y="0"/>
                      <wp:lineTo x="0" y="21440"/>
                      <wp:lineTo x="21414" y="21440"/>
                      <wp:lineTo x="21414" y="0"/>
                      <wp:lineTo x="0" y="0"/>
                    </wp:wrapPolygon>
                  </wp:wrapTight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3_page-00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88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74CA1" w14:textId="318B9529" w:rsidR="00413D3E" w:rsidRDefault="00122FAD" w:rsidP="00DC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Heiti TC Light" w:hint="eastAsia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 wp14:anchorId="52E626B3" wp14:editId="5FD0860A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29845</wp:posOffset>
                  </wp:positionV>
                  <wp:extent cx="1310640" cy="1882775"/>
                  <wp:effectExtent l="0" t="0" r="3810" b="3175"/>
                  <wp:wrapTight wrapText="bothSides">
                    <wp:wrapPolygon edited="0">
                      <wp:start x="0" y="0"/>
                      <wp:lineTo x="0" y="21418"/>
                      <wp:lineTo x="21349" y="21418"/>
                      <wp:lineTo x="21349" y="0"/>
                      <wp:lineTo x="0" y="0"/>
                    </wp:wrapPolygon>
                  </wp:wrapTight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4_page-000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88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9E0ED" w14:textId="68F9142D" w:rsidR="00413D3E" w:rsidRDefault="00413D3E" w:rsidP="00DC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F29ED" w:rsidRPr="00A52593" w14:paraId="5BD4FBD5" w14:textId="77777777" w:rsidTr="00DC544A">
        <w:trPr>
          <w:trHeight w:val="4216"/>
          <w:jc w:val="center"/>
        </w:trPr>
        <w:tc>
          <w:tcPr>
            <w:tcW w:w="9918" w:type="dxa"/>
            <w:gridSpan w:val="3"/>
            <w:shd w:val="clear" w:color="auto" w:fill="auto"/>
          </w:tcPr>
          <w:p w14:paraId="3B7B3A46" w14:textId="77777777" w:rsidR="007F29ED" w:rsidRPr="005C21BB" w:rsidRDefault="007F29ED" w:rsidP="00DC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color w:val="000000"/>
              </w:rPr>
            </w:pPr>
            <w:r w:rsidRPr="005C21BB">
              <w:rPr>
                <w:rFonts w:ascii="微軟正黑體" w:eastAsia="微軟正黑體" w:hAnsi="微軟正黑體" w:cs="Heiti TC Light"/>
                <w:b/>
                <w:bCs/>
                <w:color w:val="000000"/>
              </w:rPr>
              <w:lastRenderedPageBreak/>
              <w:t>2. 課堂流程說明</w:t>
            </w:r>
          </w:p>
          <w:p w14:paraId="1981402C" w14:textId="04FA737E" w:rsidR="00CF51F7" w:rsidRDefault="00CF51F7" w:rsidP="00CF51F7">
            <w:pPr>
              <w:pStyle w:val="Web"/>
            </w:pPr>
            <w:r>
              <w:rPr>
                <w:rStyle w:val="aa"/>
              </w:rPr>
              <w:t>第一節課：節慶閱讀與文化理解</w:t>
            </w:r>
            <w:r>
              <w:br/>
              <w:t>教師以提問方式引導學生分享對聖誕節的既有印象，喚起學習動機。接著帶領學生閱讀《安妮新聞》中與聖誕節相關之文章內容，認識聖誕節元素的文化來源與象徵意義，教師引導學生觀察刊物中的插畫與版面設計，分析色彩運用、構圖方式與圖文配置，說明視覺元素如何營造節慶氛圍</w:t>
            </w:r>
            <w:r>
              <w:rPr>
                <w:rFonts w:hint="eastAsia"/>
              </w:rPr>
              <w:t>，</w:t>
            </w:r>
            <w:r w:rsidR="00852B2C">
              <w:rPr>
                <w:rFonts w:hint="eastAsia"/>
              </w:rPr>
              <w:t>並</w:t>
            </w:r>
            <w:r>
              <w:t>透過</w:t>
            </w:r>
            <w:r>
              <w:rPr>
                <w:rFonts w:hint="eastAsia"/>
              </w:rPr>
              <w:t>學習單書寫</w:t>
            </w:r>
            <w:r>
              <w:t>，培養學生的閱讀理解與</w:t>
            </w:r>
            <w:r>
              <w:rPr>
                <w:rFonts w:hint="eastAsia"/>
              </w:rPr>
              <w:t>文字</w:t>
            </w:r>
            <w:r>
              <w:t>表達能力。</w:t>
            </w:r>
          </w:p>
          <w:p w14:paraId="475B8EBC" w14:textId="77777777" w:rsidR="00CF51F7" w:rsidRDefault="00CF51F7" w:rsidP="00CF51F7">
            <w:pPr>
              <w:pStyle w:val="Web"/>
              <w:spacing w:before="0" w:beforeAutospacing="0" w:after="0" w:afterAutospacing="0"/>
              <w:rPr>
                <w:rStyle w:val="aa"/>
              </w:rPr>
            </w:pPr>
            <w:r>
              <w:rPr>
                <w:rStyle w:val="aa"/>
              </w:rPr>
              <w:t>第二節課：美感分析與視覺欣賞</w:t>
            </w:r>
          </w:p>
          <w:p w14:paraId="0177611B" w14:textId="12ADF2F0" w:rsidR="007F29ED" w:rsidRPr="00CF51F7" w:rsidRDefault="00CF51F7" w:rsidP="00CF51F7">
            <w:pPr>
              <w:pStyle w:val="Web"/>
              <w:spacing w:before="0" w:beforeAutospacing="0" w:after="0" w:afterAutospacing="0"/>
            </w:pPr>
            <w:r>
              <w:t>學生整合閱讀內容與美感分析成果，</w:t>
            </w:r>
            <w:r w:rsidR="0012795D">
              <w:rPr>
                <w:rFonts w:hint="eastAsia"/>
              </w:rPr>
              <w:t>運用CANVA繪圖軟體</w:t>
            </w:r>
            <w:r>
              <w:t>進行簡易圖文創作，完成「我的聖誕</w:t>
            </w:r>
            <w:r w:rsidR="0012795D">
              <w:rPr>
                <w:rFonts w:hint="eastAsia"/>
              </w:rPr>
              <w:t>卡片</w:t>
            </w:r>
            <w:r>
              <w:t>」版面設計。</w:t>
            </w:r>
            <w:r w:rsidR="0012795D">
              <w:rPr>
                <w:rFonts w:hint="eastAsia"/>
              </w:rPr>
              <w:t>上傳至</w:t>
            </w:r>
            <w:r w:rsidR="00317109">
              <w:rPr>
                <w:rFonts w:hint="eastAsia"/>
              </w:rPr>
              <w:t>c</w:t>
            </w:r>
            <w:r w:rsidR="00317109">
              <w:t>lassroom</w:t>
            </w:r>
            <w:proofErr w:type="gramStart"/>
            <w:r w:rsidR="00317109">
              <w:rPr>
                <w:rFonts w:hint="eastAsia"/>
              </w:rPr>
              <w:t>線上課程</w:t>
            </w:r>
            <w:proofErr w:type="gramEnd"/>
            <w:r w:rsidR="005D5BA3">
              <w:rPr>
                <w:rFonts w:hint="eastAsia"/>
              </w:rPr>
              <w:t>作業區</w:t>
            </w:r>
            <w:r w:rsidR="00317109">
              <w:rPr>
                <w:rFonts w:hint="eastAsia"/>
              </w:rPr>
              <w:t>，</w:t>
            </w:r>
            <w:r w:rsidR="005D5BA3">
              <w:rPr>
                <w:rFonts w:hint="eastAsia"/>
              </w:rPr>
              <w:t>並</w:t>
            </w:r>
            <w:r>
              <w:t>透過作品分享，檢視學習成果，</w:t>
            </w:r>
            <w:r w:rsidR="005D5BA3">
              <w:rPr>
                <w:rFonts w:hint="eastAsia"/>
              </w:rPr>
              <w:t>藉以</w:t>
            </w:r>
            <w:r>
              <w:t>深化跨領域學習經驗。</w:t>
            </w:r>
          </w:p>
        </w:tc>
      </w:tr>
      <w:tr w:rsidR="007F29ED" w:rsidRPr="00A52593" w14:paraId="50881C06" w14:textId="77777777" w:rsidTr="005D5BA3">
        <w:trPr>
          <w:trHeight w:val="1550"/>
          <w:jc w:val="center"/>
        </w:trPr>
        <w:tc>
          <w:tcPr>
            <w:tcW w:w="9918" w:type="dxa"/>
            <w:gridSpan w:val="3"/>
            <w:shd w:val="clear" w:color="auto" w:fill="auto"/>
          </w:tcPr>
          <w:p w14:paraId="14CE0EF9" w14:textId="1FAC3738" w:rsidR="007F29ED" w:rsidRPr="00712F18" w:rsidRDefault="007F29ED" w:rsidP="00DC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微軟正黑體" w:eastAsia="微軟正黑體" w:hAnsi="微軟正黑體" w:cs="Heiti TC Light"/>
                <w:b/>
                <w:bCs/>
                <w:color w:val="000000"/>
              </w:rPr>
              <w:t>3</w:t>
            </w:r>
            <w:r w:rsidRPr="005C21BB">
              <w:rPr>
                <w:rFonts w:ascii="微軟正黑體" w:eastAsia="微軟正黑體" w:hAnsi="微軟正黑體" w:cs="Heiti TC Light"/>
                <w:b/>
                <w:bCs/>
                <w:color w:val="000000"/>
              </w:rPr>
              <w:t xml:space="preserve">. </w:t>
            </w:r>
            <w:r>
              <w:rPr>
                <w:rFonts w:ascii="微軟正黑體" w:eastAsia="微軟正黑體" w:hAnsi="微軟正黑體" w:cs="Heiti TC Light" w:hint="eastAsia"/>
                <w:b/>
                <w:bCs/>
                <w:color w:val="000000"/>
              </w:rPr>
              <w:t>教學觀察與反思</w:t>
            </w:r>
          </w:p>
          <w:p w14:paraId="40211750" w14:textId="663F4907" w:rsidR="007F29ED" w:rsidRPr="005C21BB" w:rsidRDefault="00852B2C" w:rsidP="00DC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Heiti TC Light"/>
                <w:b/>
                <w:bCs/>
                <w:color w:val="000000"/>
              </w:rPr>
            </w:pPr>
            <w:r>
              <w:t>以學生熟悉的節慶與校園刊物作為閱讀素材，有助於</w:t>
            </w:r>
            <w:r>
              <w:rPr>
                <w:rFonts w:hint="eastAsia"/>
              </w:rPr>
              <w:t>提升學生的</w:t>
            </w:r>
            <w:r>
              <w:t>閱讀</w:t>
            </w:r>
            <w:r>
              <w:rPr>
                <w:rFonts w:hint="eastAsia"/>
              </w:rPr>
              <w:t>興趣</w:t>
            </w:r>
            <w:r>
              <w:t>。未來可延伸至其他節慶主題，或結合數位閱讀與創作形式，深化美感智能閱讀的學習層次。</w:t>
            </w:r>
          </w:p>
        </w:tc>
      </w:tr>
    </w:tbl>
    <w:p w14:paraId="10A7E25B" w14:textId="1EE9E977" w:rsidR="007F29ED" w:rsidRPr="00A52593" w:rsidRDefault="007F29ED" w:rsidP="007F29ED">
      <w:pPr>
        <w:spacing w:line="500" w:lineRule="exact"/>
        <w:rPr>
          <w:rFonts w:ascii="微軟正黑體" w:eastAsia="微軟正黑體" w:hAnsi="微軟正黑體" w:cs="Heiti TC Light"/>
          <w:color w:val="FF0000"/>
        </w:rPr>
      </w:pPr>
      <w:bookmarkStart w:id="0" w:name="_GoBack"/>
      <w:bookmarkEnd w:id="0"/>
    </w:p>
    <w:sectPr w:rsidR="007F29ED" w:rsidRPr="00A52593" w:rsidSect="008D3F76">
      <w:footerReference w:type="even" r:id="rId16"/>
      <w:footerReference w:type="default" r:id="rId17"/>
      <w:pgSz w:w="11900" w:h="16840"/>
      <w:pgMar w:top="1384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D7BE1" w14:textId="77777777" w:rsidR="003B3849" w:rsidRDefault="003B3849">
      <w:r>
        <w:separator/>
      </w:r>
    </w:p>
  </w:endnote>
  <w:endnote w:type="continuationSeparator" w:id="0">
    <w:p w14:paraId="21617849" w14:textId="77777777" w:rsidR="003B3849" w:rsidRDefault="003B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iti TC Light">
    <w:altName w:val="HEITI TC LIGHT"/>
    <w:charset w:val="80"/>
    <w:family w:val="auto"/>
    <w:pitch w:val="variable"/>
    <w:sig w:usb0="8000002F" w:usb1="0807004A" w:usb2="00000010" w:usb3="00000000" w:csb0="003E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575710684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20F7C41A" w14:textId="77777777" w:rsidR="00420EFC" w:rsidRDefault="008952D5" w:rsidP="00984F3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5C2AD589" w14:textId="77777777" w:rsidR="00420EFC" w:rsidRDefault="00420EF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419547"/>
      <w:docPartObj>
        <w:docPartGallery w:val="Page Numbers (Bottom of Page)"/>
        <w:docPartUnique/>
      </w:docPartObj>
    </w:sdtPr>
    <w:sdtEndPr/>
    <w:sdtContent>
      <w:p w14:paraId="566F3F99" w14:textId="77777777" w:rsidR="00420EFC" w:rsidRDefault="008952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4E7A388" w14:textId="77777777" w:rsidR="00420EFC" w:rsidRDefault="00420E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8F334" w14:textId="77777777" w:rsidR="003B3849" w:rsidRDefault="003B3849">
      <w:r>
        <w:separator/>
      </w:r>
    </w:p>
  </w:footnote>
  <w:footnote w:type="continuationSeparator" w:id="0">
    <w:p w14:paraId="2695E9C4" w14:textId="77777777" w:rsidR="003B3849" w:rsidRDefault="003B3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96439"/>
    <w:multiLevelType w:val="hybridMultilevel"/>
    <w:tmpl w:val="17D482E8"/>
    <w:lvl w:ilvl="0" w:tplc="0448B2D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1CC6F03"/>
    <w:multiLevelType w:val="multilevel"/>
    <w:tmpl w:val="8BEA0DAC"/>
    <w:lvl w:ilvl="0">
      <w:start w:val="1"/>
      <w:numFmt w:val="decimal"/>
      <w:lvlText w:val="%1."/>
      <w:lvlJc w:val="left"/>
      <w:pPr>
        <w:ind w:left="2160" w:hanging="720"/>
      </w:pPr>
      <w:rPr>
        <w:rFonts w:ascii="微軟正黑體" w:eastAsia="微軟正黑體" w:hAnsi="微軟正黑體" w:cs="Heiti TC Light"/>
        <w:sz w:val="32"/>
        <w:szCs w:val="32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4895F82"/>
    <w:multiLevelType w:val="hybridMultilevel"/>
    <w:tmpl w:val="A1F22B66"/>
    <w:lvl w:ilvl="0" w:tplc="3F32AFE4">
      <w:start w:val="3"/>
      <w:numFmt w:val="bullet"/>
      <w:lvlText w:val="※"/>
      <w:lvlJc w:val="left"/>
      <w:pPr>
        <w:ind w:left="720" w:hanging="360"/>
      </w:pPr>
      <w:rPr>
        <w:rFonts w:ascii="新細明體" w:eastAsia="新細明體" w:hAnsi="新細明體" w:cs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5E21628C"/>
    <w:multiLevelType w:val="hybridMultilevel"/>
    <w:tmpl w:val="2FC285AA"/>
    <w:lvl w:ilvl="0" w:tplc="DCD20A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60C7776A"/>
    <w:multiLevelType w:val="hybridMultilevel"/>
    <w:tmpl w:val="60AC08D6"/>
    <w:lvl w:ilvl="0" w:tplc="3C0AB596">
      <w:start w:val="1"/>
      <w:numFmt w:val="decimal"/>
      <w:lvlText w:val="%1."/>
      <w:lvlJc w:val="left"/>
      <w:pPr>
        <w:ind w:left="1920" w:hanging="480"/>
      </w:pPr>
      <w:rPr>
        <w:rFonts w:hint="default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>
      <w:start w:val="1"/>
      <w:numFmt w:val="decimal"/>
      <w:lvlText w:val="%3."/>
      <w:lvlJc w:val="lef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E2"/>
    <w:rsid w:val="00000CA4"/>
    <w:rsid w:val="0001456A"/>
    <w:rsid w:val="00037CD6"/>
    <w:rsid w:val="00085CEE"/>
    <w:rsid w:val="00122FAD"/>
    <w:rsid w:val="00125EC0"/>
    <w:rsid w:val="0012795D"/>
    <w:rsid w:val="00127B75"/>
    <w:rsid w:val="0014401D"/>
    <w:rsid w:val="001452CB"/>
    <w:rsid w:val="00150ADF"/>
    <w:rsid w:val="001D4FE8"/>
    <w:rsid w:val="00232D8C"/>
    <w:rsid w:val="002D05B2"/>
    <w:rsid w:val="002F67FC"/>
    <w:rsid w:val="0030104A"/>
    <w:rsid w:val="00317109"/>
    <w:rsid w:val="0032107E"/>
    <w:rsid w:val="003B3572"/>
    <w:rsid w:val="003B3849"/>
    <w:rsid w:val="00401DAE"/>
    <w:rsid w:val="00413D3E"/>
    <w:rsid w:val="00420624"/>
    <w:rsid w:val="00420EFC"/>
    <w:rsid w:val="00486B61"/>
    <w:rsid w:val="004A6BB6"/>
    <w:rsid w:val="00515090"/>
    <w:rsid w:val="0053246C"/>
    <w:rsid w:val="005A2BE2"/>
    <w:rsid w:val="005A3F67"/>
    <w:rsid w:val="005D5BA3"/>
    <w:rsid w:val="00680F5B"/>
    <w:rsid w:val="00695B69"/>
    <w:rsid w:val="00746E1F"/>
    <w:rsid w:val="007A0A69"/>
    <w:rsid w:val="007D0091"/>
    <w:rsid w:val="007F29ED"/>
    <w:rsid w:val="00852B2C"/>
    <w:rsid w:val="00860A2F"/>
    <w:rsid w:val="00893480"/>
    <w:rsid w:val="008952D5"/>
    <w:rsid w:val="008C7EDA"/>
    <w:rsid w:val="009E3A2F"/>
    <w:rsid w:val="009E5230"/>
    <w:rsid w:val="009F3FBF"/>
    <w:rsid w:val="00A42DA4"/>
    <w:rsid w:val="00A45DD8"/>
    <w:rsid w:val="00A93B61"/>
    <w:rsid w:val="00AC7B3B"/>
    <w:rsid w:val="00AE0DA0"/>
    <w:rsid w:val="00AE1FEA"/>
    <w:rsid w:val="00AF3744"/>
    <w:rsid w:val="00AF5E3D"/>
    <w:rsid w:val="00B83091"/>
    <w:rsid w:val="00B8782B"/>
    <w:rsid w:val="00BD245B"/>
    <w:rsid w:val="00C06E19"/>
    <w:rsid w:val="00C3027C"/>
    <w:rsid w:val="00C40CB6"/>
    <w:rsid w:val="00C44CAB"/>
    <w:rsid w:val="00CF2C2A"/>
    <w:rsid w:val="00CF51F7"/>
    <w:rsid w:val="00D529AF"/>
    <w:rsid w:val="00D551F9"/>
    <w:rsid w:val="00D846AF"/>
    <w:rsid w:val="00E31655"/>
    <w:rsid w:val="00E82DBA"/>
    <w:rsid w:val="00EB3778"/>
    <w:rsid w:val="00F35801"/>
    <w:rsid w:val="00F64B54"/>
    <w:rsid w:val="00F87B4F"/>
    <w:rsid w:val="00FB7825"/>
    <w:rsid w:val="00FC3ABC"/>
    <w:rsid w:val="00FD33F3"/>
    <w:rsid w:val="00F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A7EED"/>
  <w15:chartTrackingRefBased/>
  <w15:docId w15:val="{B9469025-AE02-A547-8541-9BCF0C79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A2BE2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7A0A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2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A2BE2"/>
    <w:rPr>
      <w:rFonts w:ascii="新細明體" w:eastAsia="新細明體" w:hAnsi="新細明體" w:cs="新細明體"/>
      <w:kern w:val="0"/>
      <w:sz w:val="20"/>
      <w:szCs w:val="20"/>
    </w:rPr>
  </w:style>
  <w:style w:type="character" w:styleId="a5">
    <w:name w:val="page number"/>
    <w:basedOn w:val="a0"/>
    <w:uiPriority w:val="99"/>
    <w:semiHidden/>
    <w:unhideWhenUsed/>
    <w:rsid w:val="005A2BE2"/>
  </w:style>
  <w:style w:type="paragraph" w:styleId="a6">
    <w:name w:val="List Paragraph"/>
    <w:aliases w:val="12 20,List Paragraph"/>
    <w:basedOn w:val="a"/>
    <w:link w:val="a7"/>
    <w:uiPriority w:val="34"/>
    <w:qFormat/>
    <w:rsid w:val="005A2BE2"/>
    <w:pPr>
      <w:ind w:leftChars="200" w:left="480"/>
    </w:pPr>
  </w:style>
  <w:style w:type="character" w:customStyle="1" w:styleId="a7">
    <w:name w:val="清單段落 字元"/>
    <w:aliases w:val="12 20 字元,List Paragraph 字元"/>
    <w:basedOn w:val="a0"/>
    <w:link w:val="a6"/>
    <w:uiPriority w:val="34"/>
    <w:locked/>
    <w:rsid w:val="005A2BE2"/>
    <w:rPr>
      <w:rFonts w:ascii="新細明體" w:eastAsia="新細明體" w:hAnsi="新細明體" w:cs="新細明體"/>
      <w:kern w:val="0"/>
    </w:rPr>
  </w:style>
  <w:style w:type="paragraph" w:customStyle="1" w:styleId="Default">
    <w:name w:val="Default"/>
    <w:rsid w:val="0001456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</w:rPr>
  </w:style>
  <w:style w:type="paragraph" w:styleId="a8">
    <w:name w:val="header"/>
    <w:basedOn w:val="a"/>
    <w:link w:val="a9"/>
    <w:uiPriority w:val="99"/>
    <w:unhideWhenUsed/>
    <w:rsid w:val="007D0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D0091"/>
    <w:rPr>
      <w:rFonts w:ascii="新細明體" w:eastAsia="新細明體" w:hAnsi="新細明體" w:cs="新細明體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E82DBA"/>
    <w:pPr>
      <w:spacing w:before="100" w:beforeAutospacing="1" w:after="100" w:afterAutospacing="1"/>
    </w:pPr>
  </w:style>
  <w:style w:type="character" w:customStyle="1" w:styleId="10">
    <w:name w:val="標題 1 字元"/>
    <w:basedOn w:val="a0"/>
    <w:link w:val="1"/>
    <w:uiPriority w:val="9"/>
    <w:rsid w:val="007A0A6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CF5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品亘 蘇</dc:creator>
  <cp:keywords/>
  <dc:description/>
  <cp:lastModifiedBy>User</cp:lastModifiedBy>
  <cp:revision>2</cp:revision>
  <cp:lastPrinted>2026-01-13T03:00:00Z</cp:lastPrinted>
  <dcterms:created xsi:type="dcterms:W3CDTF">2026-01-13T03:01:00Z</dcterms:created>
  <dcterms:modified xsi:type="dcterms:W3CDTF">2026-01-13T03:01:00Z</dcterms:modified>
</cp:coreProperties>
</file>